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B590" w14:textId="77777777" w:rsidR="00675084" w:rsidRDefault="00675084" w:rsidP="00675084">
      <w:pPr>
        <w:jc w:val="center"/>
        <w:rPr>
          <w:rFonts w:ascii="Arial" w:hAnsi="Arial" w:cs="Arial"/>
          <w:b/>
          <w:sz w:val="36"/>
          <w:szCs w:val="36"/>
        </w:rPr>
      </w:pPr>
    </w:p>
    <w:p w14:paraId="414C10A8" w14:textId="77777777" w:rsidR="00E85096" w:rsidRPr="00675084" w:rsidRDefault="00662DE7" w:rsidP="00675084">
      <w:pPr>
        <w:jc w:val="center"/>
        <w:rPr>
          <w:rFonts w:ascii="Arial" w:hAnsi="Arial" w:cs="Arial"/>
          <w:b/>
          <w:sz w:val="36"/>
          <w:szCs w:val="36"/>
        </w:rPr>
      </w:pPr>
      <w:r>
        <w:rPr>
          <w:rFonts w:ascii="Arial" w:hAnsi="Arial" w:cs="Arial"/>
          <w:b/>
          <w:sz w:val="36"/>
          <w:szCs w:val="36"/>
        </w:rPr>
        <w:t xml:space="preserve">Spring House Medical Centre - </w:t>
      </w:r>
      <w:r w:rsidR="00C71266">
        <w:rPr>
          <w:rFonts w:ascii="Arial" w:hAnsi="Arial" w:cs="Arial"/>
          <w:b/>
          <w:sz w:val="36"/>
          <w:szCs w:val="36"/>
        </w:rPr>
        <w:t xml:space="preserve">Car </w:t>
      </w:r>
      <w:r w:rsidR="00EA75B1">
        <w:rPr>
          <w:rFonts w:ascii="Arial" w:hAnsi="Arial" w:cs="Arial"/>
          <w:b/>
          <w:sz w:val="36"/>
          <w:szCs w:val="36"/>
        </w:rPr>
        <w:t>Park Management Policy</w:t>
      </w:r>
    </w:p>
    <w:p w14:paraId="1E27D17A" w14:textId="77777777" w:rsidR="00237AAC" w:rsidRPr="00DB4DDA" w:rsidRDefault="000C68B0" w:rsidP="002A01A4">
      <w:pPr>
        <w:pStyle w:val="Heading2"/>
        <w:numPr>
          <w:ilvl w:val="0"/>
          <w:numId w:val="0"/>
        </w:numPr>
        <w:ind w:left="576" w:hanging="576"/>
        <w:rPr>
          <w:rFonts w:ascii="Arial" w:hAnsi="Arial" w:cs="Arial"/>
          <w:smallCaps w:val="0"/>
          <w:sz w:val="24"/>
          <w:szCs w:val="24"/>
        </w:rPr>
      </w:pPr>
      <w:bookmarkStart w:id="0" w:name="_Toc381263642"/>
      <w:r w:rsidRPr="00DB4DDA">
        <w:rPr>
          <w:rFonts w:ascii="Arial" w:hAnsi="Arial" w:cs="Arial"/>
          <w:smallCaps w:val="0"/>
          <w:sz w:val="24"/>
          <w:szCs w:val="24"/>
        </w:rPr>
        <w:t>P</w:t>
      </w:r>
      <w:r w:rsidR="00E35A44" w:rsidRPr="00DB4DDA">
        <w:rPr>
          <w:rFonts w:ascii="Arial" w:hAnsi="Arial" w:cs="Arial"/>
          <w:smallCaps w:val="0"/>
          <w:sz w:val="24"/>
          <w:szCs w:val="24"/>
        </w:rPr>
        <w:t>olicy statement</w:t>
      </w:r>
      <w:bookmarkEnd w:id="0"/>
    </w:p>
    <w:p w14:paraId="789C03FE" w14:textId="77777777" w:rsidR="00FD428A" w:rsidRDefault="00FD428A" w:rsidP="00FD428A">
      <w:pPr>
        <w:rPr>
          <w:lang w:val="en-US"/>
        </w:rPr>
      </w:pPr>
    </w:p>
    <w:p w14:paraId="14521CD7" w14:textId="54133D43" w:rsidR="00662DE7" w:rsidRDefault="00EA75B1" w:rsidP="00662DE7">
      <w:pPr>
        <w:rPr>
          <w:rFonts w:ascii="Arial" w:hAnsi="Arial" w:cs="Arial"/>
          <w:sz w:val="22"/>
          <w:szCs w:val="22"/>
        </w:rPr>
      </w:pPr>
      <w:r>
        <w:rPr>
          <w:rFonts w:ascii="Arial" w:hAnsi="Arial" w:cs="Arial"/>
          <w:sz w:val="22"/>
          <w:szCs w:val="22"/>
          <w:lang w:val="en-US"/>
        </w:rPr>
        <w:t>The p</w:t>
      </w:r>
      <w:r w:rsidR="00FD428A" w:rsidRPr="00CC7C66">
        <w:rPr>
          <w:rFonts w:ascii="Arial" w:hAnsi="Arial" w:cs="Arial"/>
          <w:sz w:val="22"/>
          <w:szCs w:val="22"/>
          <w:lang w:val="en-US"/>
        </w:rPr>
        <w:t>ractice has a legal responsibility to ensure tha</w:t>
      </w:r>
      <w:r w:rsidR="001D4EAA">
        <w:rPr>
          <w:rFonts w:ascii="Arial" w:hAnsi="Arial" w:cs="Arial"/>
          <w:sz w:val="22"/>
          <w:szCs w:val="22"/>
          <w:lang w:val="en-US"/>
        </w:rPr>
        <w:t xml:space="preserve">t its car park is safe to use. </w:t>
      </w:r>
      <w:r w:rsidR="00FD428A" w:rsidRPr="00CC7C66">
        <w:rPr>
          <w:rFonts w:ascii="Arial" w:hAnsi="Arial" w:cs="Arial"/>
          <w:sz w:val="22"/>
          <w:szCs w:val="22"/>
        </w:rPr>
        <w:t xml:space="preserve">This </w:t>
      </w:r>
      <w:r>
        <w:rPr>
          <w:rFonts w:ascii="Arial" w:hAnsi="Arial" w:cs="Arial"/>
          <w:sz w:val="22"/>
          <w:szCs w:val="22"/>
        </w:rPr>
        <w:t>p</w:t>
      </w:r>
      <w:r w:rsidR="00FD428A" w:rsidRPr="00CC7C66">
        <w:rPr>
          <w:rFonts w:ascii="Arial" w:hAnsi="Arial" w:cs="Arial"/>
          <w:sz w:val="22"/>
          <w:szCs w:val="22"/>
        </w:rPr>
        <w:t xml:space="preserve">olicy sets out the </w:t>
      </w:r>
      <w:r w:rsidR="00DF0067" w:rsidRPr="00CC7C66">
        <w:rPr>
          <w:rFonts w:ascii="Arial" w:hAnsi="Arial" w:cs="Arial"/>
          <w:sz w:val="22"/>
          <w:szCs w:val="22"/>
        </w:rPr>
        <w:t>requirements for</w:t>
      </w:r>
      <w:r>
        <w:rPr>
          <w:rFonts w:ascii="Arial" w:hAnsi="Arial" w:cs="Arial"/>
          <w:sz w:val="22"/>
          <w:szCs w:val="22"/>
        </w:rPr>
        <w:t xml:space="preserve"> car parking facilities at the p</w:t>
      </w:r>
      <w:r w:rsidR="00FD428A" w:rsidRPr="00CC7C66">
        <w:rPr>
          <w:rFonts w:ascii="Arial" w:hAnsi="Arial" w:cs="Arial"/>
          <w:sz w:val="22"/>
          <w:szCs w:val="22"/>
        </w:rPr>
        <w:t>ractice.</w:t>
      </w:r>
      <w:bookmarkStart w:id="1" w:name="_Toc381263643"/>
      <w:r w:rsidR="00631A34">
        <w:rPr>
          <w:rFonts w:ascii="Arial" w:hAnsi="Arial" w:cs="Arial"/>
          <w:sz w:val="22"/>
          <w:szCs w:val="22"/>
        </w:rPr>
        <w:t xml:space="preserve">  Please see comments later over temporary parking facilities over at the New QE2 until all hot hubs have been removed in June 22 unless the pandemic worsens.</w:t>
      </w:r>
      <w:r w:rsidR="00532DB0">
        <w:rPr>
          <w:rFonts w:ascii="Arial" w:hAnsi="Arial" w:cs="Arial"/>
          <w:sz w:val="22"/>
          <w:szCs w:val="22"/>
        </w:rPr>
        <w:t xml:space="preserve">  </w:t>
      </w:r>
      <w:r w:rsidR="00A5258A">
        <w:rPr>
          <w:rFonts w:ascii="Arial" w:hAnsi="Arial" w:cs="Arial"/>
          <w:sz w:val="22"/>
          <w:szCs w:val="22"/>
        </w:rPr>
        <w:t>The hot hubs were finally removed on 30</w:t>
      </w:r>
      <w:r w:rsidR="00A5258A" w:rsidRPr="00A5258A">
        <w:rPr>
          <w:rFonts w:ascii="Arial" w:hAnsi="Arial" w:cs="Arial"/>
          <w:sz w:val="22"/>
          <w:szCs w:val="22"/>
          <w:vertAlign w:val="superscript"/>
        </w:rPr>
        <w:t>th</w:t>
      </w:r>
      <w:r w:rsidR="00A5258A">
        <w:rPr>
          <w:rFonts w:ascii="Arial" w:hAnsi="Arial" w:cs="Arial"/>
          <w:sz w:val="22"/>
          <w:szCs w:val="22"/>
        </w:rPr>
        <w:t xml:space="preserve"> June 2022 which released the original spaces provided for staff.  </w:t>
      </w:r>
    </w:p>
    <w:p w14:paraId="2D29176F" w14:textId="77777777" w:rsidR="00662DE7" w:rsidRDefault="00662DE7" w:rsidP="00662DE7">
      <w:pPr>
        <w:rPr>
          <w:rFonts w:ascii="Arial" w:hAnsi="Arial" w:cs="Arial"/>
          <w:sz w:val="22"/>
          <w:szCs w:val="22"/>
        </w:rPr>
      </w:pPr>
    </w:p>
    <w:p w14:paraId="1C74C110" w14:textId="77777777" w:rsidR="00E53611" w:rsidRPr="00662DE7" w:rsidRDefault="000C68B0" w:rsidP="00662DE7">
      <w:pPr>
        <w:rPr>
          <w:rFonts w:ascii="Arial" w:hAnsi="Arial" w:cs="Arial"/>
          <w:b/>
          <w:smallCaps/>
        </w:rPr>
      </w:pPr>
      <w:r w:rsidRPr="00662DE7">
        <w:rPr>
          <w:rFonts w:ascii="Arial" w:hAnsi="Arial" w:cs="Arial"/>
          <w:b/>
        </w:rPr>
        <w:t>S</w:t>
      </w:r>
      <w:r w:rsidR="00E53611" w:rsidRPr="00662DE7">
        <w:rPr>
          <w:rFonts w:ascii="Arial" w:hAnsi="Arial" w:cs="Arial"/>
          <w:b/>
        </w:rPr>
        <w:t>tatus</w:t>
      </w:r>
      <w:bookmarkEnd w:id="1"/>
    </w:p>
    <w:p w14:paraId="461F3E15" w14:textId="77777777" w:rsidR="00E53611" w:rsidRPr="00CC7C66" w:rsidRDefault="00E53611" w:rsidP="00E53611">
      <w:pPr>
        <w:rPr>
          <w:rFonts w:cstheme="minorHAnsi"/>
          <w:sz w:val="22"/>
          <w:szCs w:val="22"/>
          <w:lang w:val="en-US"/>
        </w:rPr>
      </w:pPr>
    </w:p>
    <w:p w14:paraId="379D791B" w14:textId="77777777" w:rsidR="008A36FF" w:rsidRPr="00CC7C66" w:rsidRDefault="00EA75B1" w:rsidP="008A36FF">
      <w:pPr>
        <w:rPr>
          <w:rFonts w:ascii="Arial" w:hAnsi="Arial" w:cs="Arial"/>
          <w:sz w:val="22"/>
          <w:szCs w:val="22"/>
          <w:lang w:val="en-US"/>
        </w:rPr>
      </w:pPr>
      <w:r>
        <w:rPr>
          <w:rFonts w:ascii="Arial" w:hAnsi="Arial" w:cs="Arial"/>
          <w:sz w:val="22"/>
          <w:szCs w:val="22"/>
          <w:lang w:val="en-US"/>
        </w:rPr>
        <w:t>The p</w:t>
      </w:r>
      <w:r w:rsidR="008A36FF" w:rsidRPr="00CC7C66">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sidR="001D4EAA">
        <w:rPr>
          <w:rFonts w:ascii="Arial" w:hAnsi="Arial" w:cs="Arial"/>
          <w:sz w:val="22"/>
          <w:szCs w:val="22"/>
          <w:lang w:val="en-US"/>
        </w:rPr>
        <w:t xml:space="preserve">ce with the Equality Act 2010. </w:t>
      </w:r>
      <w:r w:rsidR="008A36FF" w:rsidRPr="00CC7C66">
        <w:rPr>
          <w:rFonts w:ascii="Arial" w:hAnsi="Arial" w:cs="Arial"/>
          <w:sz w:val="22"/>
          <w:szCs w:val="22"/>
          <w:lang w:val="en-US"/>
        </w:rPr>
        <w:t>Consideration has been given to the impact this policy might have in respect to the individual protected characteristics of those to whom it applies.</w:t>
      </w:r>
    </w:p>
    <w:p w14:paraId="2F3BD39B" w14:textId="77777777" w:rsidR="008A36FF" w:rsidRPr="00CC7C66" w:rsidRDefault="008A36FF" w:rsidP="008A36FF">
      <w:pPr>
        <w:rPr>
          <w:rFonts w:ascii="Arial" w:hAnsi="Arial" w:cs="Arial"/>
          <w:sz w:val="22"/>
          <w:szCs w:val="22"/>
          <w:lang w:val="en-US"/>
        </w:rPr>
      </w:pPr>
    </w:p>
    <w:p w14:paraId="2531B023" w14:textId="77777777" w:rsidR="008A36FF" w:rsidRPr="00CC7C66" w:rsidRDefault="008A36FF" w:rsidP="00E53611">
      <w:pPr>
        <w:rPr>
          <w:rFonts w:ascii="Arial" w:hAnsi="Arial" w:cs="Arial"/>
          <w:sz w:val="22"/>
          <w:szCs w:val="22"/>
          <w:lang w:val="en-US"/>
        </w:rPr>
      </w:pPr>
      <w:r w:rsidRPr="00CC7C66">
        <w:rPr>
          <w:rFonts w:ascii="Arial" w:hAnsi="Arial" w:cs="Arial"/>
          <w:sz w:val="22"/>
          <w:szCs w:val="22"/>
          <w:lang w:val="en-US"/>
        </w:rPr>
        <w:t>This policy and procedure is</w:t>
      </w:r>
      <w:r w:rsidR="00237AAC" w:rsidRPr="00CC7C66">
        <w:rPr>
          <w:rFonts w:ascii="Arial" w:hAnsi="Arial" w:cs="Arial"/>
          <w:sz w:val="22"/>
          <w:szCs w:val="22"/>
          <w:lang w:val="en-US"/>
        </w:rPr>
        <w:t xml:space="preserve"> written in accordance with the </w:t>
      </w:r>
      <w:r w:rsidR="00FD428A" w:rsidRPr="00CC7C66">
        <w:rPr>
          <w:rFonts w:ascii="Arial" w:hAnsi="Arial" w:cs="Arial"/>
          <w:sz w:val="22"/>
          <w:szCs w:val="22"/>
          <w:lang w:val="en-US"/>
        </w:rPr>
        <w:t xml:space="preserve">Health and Safety at Work etc. Act 1974 and </w:t>
      </w:r>
      <w:r w:rsidR="00FD428A" w:rsidRPr="00CC7C66">
        <w:rPr>
          <w:rFonts w:ascii="Arial" w:hAnsi="Arial" w:cs="Arial"/>
          <w:sz w:val="22"/>
          <w:szCs w:val="22"/>
        </w:rPr>
        <w:t>the Workplace (Health, Safety and Welfare) Regulations 1992</w:t>
      </w:r>
      <w:r w:rsidR="00FD428A" w:rsidRPr="00CC7C66">
        <w:rPr>
          <w:rFonts w:ascii="Arial" w:hAnsi="Arial" w:cs="Arial"/>
          <w:sz w:val="22"/>
          <w:szCs w:val="22"/>
          <w:lang w:val="en-US"/>
        </w:rPr>
        <w:t>.</w:t>
      </w:r>
    </w:p>
    <w:p w14:paraId="7E3EE57C" w14:textId="77777777" w:rsidR="003D7BC6" w:rsidRPr="00DB4DDA" w:rsidRDefault="00662DE7" w:rsidP="002A01A4">
      <w:pPr>
        <w:pStyle w:val="Heading2"/>
        <w:numPr>
          <w:ilvl w:val="0"/>
          <w:numId w:val="0"/>
        </w:numPr>
        <w:ind w:left="576" w:hanging="576"/>
        <w:rPr>
          <w:rFonts w:ascii="Arial" w:hAnsi="Arial" w:cs="Arial"/>
          <w:smallCaps w:val="0"/>
          <w:sz w:val="24"/>
          <w:szCs w:val="24"/>
        </w:rPr>
      </w:pPr>
      <w:bookmarkStart w:id="2" w:name="_Toc381263644"/>
      <w:r>
        <w:rPr>
          <w:rFonts w:ascii="Arial" w:hAnsi="Arial" w:cs="Arial"/>
          <w:smallCaps w:val="0"/>
          <w:sz w:val="24"/>
          <w:szCs w:val="24"/>
        </w:rPr>
        <w:t>T</w:t>
      </w:r>
      <w:r w:rsidR="003D7BC6" w:rsidRPr="00DB4DDA">
        <w:rPr>
          <w:rFonts w:ascii="Arial" w:hAnsi="Arial" w:cs="Arial"/>
          <w:smallCaps w:val="0"/>
          <w:sz w:val="24"/>
          <w:szCs w:val="24"/>
        </w:rPr>
        <w:t>raining and support</w:t>
      </w:r>
      <w:bookmarkEnd w:id="2"/>
    </w:p>
    <w:p w14:paraId="4DF6BDC8" w14:textId="77777777" w:rsidR="003D7BC6" w:rsidRDefault="003D7BC6" w:rsidP="003D7BC6">
      <w:pPr>
        <w:rPr>
          <w:lang w:val="en-US"/>
        </w:rPr>
      </w:pPr>
    </w:p>
    <w:p w14:paraId="0DDB85B0" w14:textId="77777777" w:rsidR="001F6476" w:rsidRPr="002A01A4" w:rsidRDefault="00EA75B1" w:rsidP="00E53611">
      <w:pPr>
        <w:rPr>
          <w:rFonts w:ascii="Arial" w:hAnsi="Arial" w:cs="Arial"/>
          <w:sz w:val="22"/>
          <w:szCs w:val="22"/>
          <w:lang w:val="en-US"/>
        </w:rPr>
      </w:pPr>
      <w:r>
        <w:rPr>
          <w:rFonts w:ascii="Arial" w:hAnsi="Arial" w:cs="Arial"/>
          <w:sz w:val="22"/>
          <w:szCs w:val="22"/>
          <w:lang w:val="en-US"/>
        </w:rPr>
        <w:t>The p</w:t>
      </w:r>
      <w:r w:rsidR="003D7BC6" w:rsidRPr="00CC7C66">
        <w:rPr>
          <w:rFonts w:ascii="Arial" w:hAnsi="Arial" w:cs="Arial"/>
          <w:sz w:val="22"/>
          <w:szCs w:val="22"/>
          <w:lang w:val="en-US"/>
        </w:rPr>
        <w:t>ractice will provide guidance and support to help those to whom it applies understand their rights and respo</w:t>
      </w:r>
      <w:r w:rsidR="001D4EAA">
        <w:rPr>
          <w:rFonts w:ascii="Arial" w:hAnsi="Arial" w:cs="Arial"/>
          <w:sz w:val="22"/>
          <w:szCs w:val="22"/>
          <w:lang w:val="en-US"/>
        </w:rPr>
        <w:t xml:space="preserve">nsibilities under this policy. </w:t>
      </w:r>
      <w:r w:rsidR="003D7BC6" w:rsidRPr="00CC7C66">
        <w:rPr>
          <w:rFonts w:ascii="Arial" w:hAnsi="Arial" w:cs="Arial"/>
          <w:sz w:val="22"/>
          <w:szCs w:val="22"/>
          <w:lang w:val="en-US"/>
        </w:rPr>
        <w:t xml:space="preserve">Additional support will be provided to managers and supervisors to enable them to deal more effectively </w:t>
      </w:r>
      <w:r>
        <w:rPr>
          <w:rFonts w:ascii="Arial" w:hAnsi="Arial" w:cs="Arial"/>
          <w:sz w:val="22"/>
          <w:szCs w:val="22"/>
          <w:lang w:val="en-US"/>
        </w:rPr>
        <w:t>with matters arising from this p</w:t>
      </w:r>
      <w:r w:rsidR="003D7BC6" w:rsidRPr="00CC7C66">
        <w:rPr>
          <w:rFonts w:ascii="Arial" w:hAnsi="Arial" w:cs="Arial"/>
          <w:sz w:val="22"/>
          <w:szCs w:val="22"/>
          <w:lang w:val="en-US"/>
        </w:rPr>
        <w:t>olicy.</w:t>
      </w:r>
    </w:p>
    <w:p w14:paraId="39A47739" w14:textId="77777777" w:rsidR="008F185C" w:rsidRPr="000858D5" w:rsidRDefault="00FD428A" w:rsidP="002A01A4">
      <w:pPr>
        <w:pStyle w:val="Heading1"/>
        <w:keepLines/>
        <w:numPr>
          <w:ilvl w:val="0"/>
          <w:numId w:val="0"/>
        </w:numPr>
        <w:spacing w:before="360" w:after="160" w:line="259" w:lineRule="auto"/>
        <w:ind w:left="432" w:hanging="432"/>
        <w:rPr>
          <w:sz w:val="28"/>
          <w:szCs w:val="28"/>
        </w:rPr>
      </w:pPr>
      <w:bookmarkStart w:id="3" w:name="_Toc381263650"/>
      <w:r>
        <w:rPr>
          <w:sz w:val="28"/>
          <w:szCs w:val="28"/>
        </w:rPr>
        <w:t>Procedure</w:t>
      </w:r>
      <w:bookmarkEnd w:id="3"/>
    </w:p>
    <w:p w14:paraId="757E87B7" w14:textId="77777777" w:rsidR="008F185C" w:rsidRPr="00DB4DDA" w:rsidRDefault="00FD428A" w:rsidP="002A01A4">
      <w:pPr>
        <w:pStyle w:val="Heading2"/>
        <w:numPr>
          <w:ilvl w:val="0"/>
          <w:numId w:val="0"/>
        </w:numPr>
        <w:ind w:left="576" w:hanging="576"/>
        <w:rPr>
          <w:rFonts w:ascii="Arial" w:hAnsi="Arial" w:cs="Arial"/>
          <w:smallCaps w:val="0"/>
          <w:sz w:val="24"/>
          <w:szCs w:val="24"/>
        </w:rPr>
      </w:pPr>
      <w:bookmarkStart w:id="4" w:name="_Toc381263651"/>
      <w:r w:rsidRPr="00DB4DDA">
        <w:rPr>
          <w:rFonts w:ascii="Arial" w:hAnsi="Arial" w:cs="Arial"/>
          <w:smallCaps w:val="0"/>
          <w:sz w:val="24"/>
          <w:szCs w:val="24"/>
        </w:rPr>
        <w:t>Facilities</w:t>
      </w:r>
      <w:bookmarkEnd w:id="4"/>
    </w:p>
    <w:p w14:paraId="122978A9" w14:textId="77777777" w:rsidR="008F185C" w:rsidRDefault="008F185C" w:rsidP="008F185C">
      <w:pPr>
        <w:rPr>
          <w:lang w:val="en-US"/>
        </w:rPr>
      </w:pPr>
    </w:p>
    <w:p w14:paraId="5C06A490" w14:textId="77777777" w:rsidR="00FD428A" w:rsidRPr="00CC7C66" w:rsidRDefault="00FD428A" w:rsidP="008F185C">
      <w:pPr>
        <w:rPr>
          <w:rFonts w:ascii="Arial" w:hAnsi="Arial" w:cs="Arial"/>
          <w:sz w:val="22"/>
          <w:szCs w:val="22"/>
        </w:rPr>
      </w:pPr>
      <w:r w:rsidRPr="00CC7C66">
        <w:rPr>
          <w:rFonts w:ascii="Arial" w:hAnsi="Arial" w:cs="Arial"/>
          <w:sz w:val="22"/>
          <w:szCs w:val="22"/>
        </w:rPr>
        <w:t xml:space="preserve">The speed limit for the site is </w:t>
      </w:r>
      <w:r w:rsidR="00662DE7">
        <w:rPr>
          <w:rFonts w:ascii="Arial" w:hAnsi="Arial" w:cs="Arial"/>
          <w:sz w:val="22"/>
          <w:szCs w:val="22"/>
        </w:rPr>
        <w:t>5 miles</w:t>
      </w:r>
      <w:r w:rsidRPr="00CC7C66">
        <w:rPr>
          <w:rFonts w:ascii="Arial" w:hAnsi="Arial" w:cs="Arial"/>
          <w:sz w:val="22"/>
          <w:szCs w:val="22"/>
        </w:rPr>
        <w:t xml:space="preserve"> per hour.</w:t>
      </w:r>
    </w:p>
    <w:p w14:paraId="05E418DC" w14:textId="77777777" w:rsidR="00FD428A" w:rsidRPr="00CC7C66" w:rsidRDefault="00FD428A" w:rsidP="008F185C">
      <w:pPr>
        <w:rPr>
          <w:sz w:val="22"/>
          <w:szCs w:val="22"/>
          <w:lang w:val="en-US"/>
        </w:rPr>
      </w:pPr>
    </w:p>
    <w:p w14:paraId="2E94A8A6" w14:textId="6F6E872C" w:rsidR="00631A34" w:rsidRDefault="00EA75B1" w:rsidP="00FD428A">
      <w:pPr>
        <w:rPr>
          <w:rFonts w:ascii="Arial" w:hAnsi="Arial" w:cs="Arial"/>
          <w:sz w:val="22"/>
          <w:szCs w:val="22"/>
        </w:rPr>
      </w:pPr>
      <w:r>
        <w:rPr>
          <w:rFonts w:ascii="Arial" w:hAnsi="Arial" w:cs="Arial"/>
          <w:sz w:val="22"/>
          <w:szCs w:val="22"/>
        </w:rPr>
        <w:t>The p</w:t>
      </w:r>
      <w:r w:rsidR="00FD428A" w:rsidRPr="00CC7C66">
        <w:rPr>
          <w:rFonts w:ascii="Arial" w:hAnsi="Arial" w:cs="Arial"/>
          <w:sz w:val="22"/>
          <w:szCs w:val="22"/>
        </w:rPr>
        <w:t xml:space="preserve">ractice </w:t>
      </w:r>
      <w:r w:rsidR="00151CCE" w:rsidRPr="00CC7C66">
        <w:rPr>
          <w:rFonts w:ascii="Arial" w:hAnsi="Arial" w:cs="Arial"/>
          <w:sz w:val="22"/>
          <w:szCs w:val="22"/>
        </w:rPr>
        <w:t>provides</w:t>
      </w:r>
      <w:r w:rsidR="00151CCE">
        <w:rPr>
          <w:rFonts w:ascii="Arial" w:hAnsi="Arial" w:cs="Arial"/>
          <w:sz w:val="22"/>
          <w:szCs w:val="22"/>
        </w:rPr>
        <w:t xml:space="preserve"> 32 </w:t>
      </w:r>
      <w:r w:rsidR="00151CCE" w:rsidRPr="00CC7C66">
        <w:rPr>
          <w:rFonts w:ascii="Arial" w:hAnsi="Arial" w:cs="Arial"/>
          <w:sz w:val="22"/>
          <w:szCs w:val="22"/>
        </w:rPr>
        <w:t>patient</w:t>
      </w:r>
      <w:r w:rsidR="00FD428A" w:rsidRPr="00CC7C66">
        <w:rPr>
          <w:rFonts w:ascii="Arial" w:hAnsi="Arial" w:cs="Arial"/>
          <w:sz w:val="22"/>
          <w:szCs w:val="22"/>
        </w:rPr>
        <w:t xml:space="preserve"> car parking spaces</w:t>
      </w:r>
      <w:r w:rsidR="00350AEE">
        <w:rPr>
          <w:rFonts w:ascii="Arial" w:hAnsi="Arial" w:cs="Arial"/>
          <w:sz w:val="22"/>
          <w:szCs w:val="22"/>
        </w:rPr>
        <w:t>.</w:t>
      </w:r>
      <w:r w:rsidR="00631A34">
        <w:rPr>
          <w:rFonts w:ascii="Arial" w:hAnsi="Arial" w:cs="Arial"/>
          <w:sz w:val="22"/>
          <w:szCs w:val="22"/>
        </w:rPr>
        <w:t xml:space="preserve"> We took delivery of 7 hot hubs pods on 2</w:t>
      </w:r>
      <w:r w:rsidR="00631A34" w:rsidRPr="00631A34">
        <w:rPr>
          <w:rFonts w:ascii="Arial" w:hAnsi="Arial" w:cs="Arial"/>
          <w:sz w:val="22"/>
          <w:szCs w:val="22"/>
          <w:vertAlign w:val="superscript"/>
        </w:rPr>
        <w:t>nd</w:t>
      </w:r>
      <w:r w:rsidR="00631A34">
        <w:rPr>
          <w:rFonts w:ascii="Arial" w:hAnsi="Arial" w:cs="Arial"/>
          <w:sz w:val="22"/>
          <w:szCs w:val="22"/>
        </w:rPr>
        <w:t xml:space="preserve"> October 2020 so car park spaces were reduced by 10</w:t>
      </w:r>
      <w:r w:rsidR="00A5258A">
        <w:rPr>
          <w:rFonts w:ascii="Arial" w:hAnsi="Arial" w:cs="Arial"/>
          <w:sz w:val="22"/>
          <w:szCs w:val="22"/>
        </w:rPr>
        <w:t xml:space="preserve"> but the car park is now restored to full capacity.</w:t>
      </w:r>
      <w:r w:rsidR="00631A34">
        <w:rPr>
          <w:rFonts w:ascii="Arial" w:hAnsi="Arial" w:cs="Arial"/>
          <w:sz w:val="22"/>
          <w:szCs w:val="22"/>
        </w:rPr>
        <w:t xml:space="preserve"> Signs were installed to keep the parking of hot hub patients and normal SH patients separate</w:t>
      </w:r>
      <w:r w:rsidR="00A5258A">
        <w:rPr>
          <w:rFonts w:ascii="Arial" w:hAnsi="Arial" w:cs="Arial"/>
          <w:sz w:val="22"/>
          <w:szCs w:val="22"/>
        </w:rPr>
        <w:t xml:space="preserve"> but these have also been removed</w:t>
      </w:r>
      <w:r w:rsidR="00631A34">
        <w:rPr>
          <w:rFonts w:ascii="Arial" w:hAnsi="Arial" w:cs="Arial"/>
          <w:sz w:val="22"/>
          <w:szCs w:val="22"/>
        </w:rPr>
        <w:t xml:space="preserve">.  All staff </w:t>
      </w:r>
      <w:r w:rsidR="00A5258A">
        <w:rPr>
          <w:rFonts w:ascii="Arial" w:hAnsi="Arial" w:cs="Arial"/>
          <w:sz w:val="22"/>
          <w:szCs w:val="22"/>
        </w:rPr>
        <w:t>that had been given free access to the staff car park over at the QE2 have all now handed back their passes and have resumed parking at Spring House.</w:t>
      </w:r>
    </w:p>
    <w:p w14:paraId="2EE15D5E" w14:textId="77777777" w:rsidR="00FD428A" w:rsidRPr="00CC7C66" w:rsidRDefault="00FD428A" w:rsidP="00FD428A">
      <w:pPr>
        <w:jc w:val="center"/>
        <w:rPr>
          <w:rFonts w:ascii="Arial" w:hAnsi="Arial" w:cs="Arial"/>
          <w:b/>
          <w:sz w:val="22"/>
          <w:szCs w:val="22"/>
          <w:u w:val="single"/>
        </w:rPr>
      </w:pPr>
    </w:p>
    <w:p w14:paraId="16C7ABCE" w14:textId="77777777" w:rsidR="00FD428A" w:rsidRPr="00CC7C66" w:rsidRDefault="00EA75B1" w:rsidP="00FD428A">
      <w:pPr>
        <w:rPr>
          <w:rFonts w:ascii="Arial" w:hAnsi="Arial" w:cs="Arial"/>
          <w:sz w:val="22"/>
          <w:szCs w:val="22"/>
        </w:rPr>
      </w:pPr>
      <w:r>
        <w:rPr>
          <w:rFonts w:ascii="Arial" w:hAnsi="Arial" w:cs="Arial"/>
          <w:sz w:val="22"/>
          <w:szCs w:val="22"/>
        </w:rPr>
        <w:t>The p</w:t>
      </w:r>
      <w:r w:rsidR="00FD428A" w:rsidRPr="00CC7C66">
        <w:rPr>
          <w:rFonts w:ascii="Arial" w:hAnsi="Arial" w:cs="Arial"/>
          <w:sz w:val="22"/>
          <w:szCs w:val="22"/>
        </w:rPr>
        <w:t xml:space="preserve">ractice provides </w:t>
      </w:r>
      <w:r w:rsidR="00662DE7">
        <w:rPr>
          <w:rFonts w:ascii="Arial" w:hAnsi="Arial" w:cs="Arial"/>
          <w:sz w:val="22"/>
          <w:szCs w:val="22"/>
        </w:rPr>
        <w:t>all employees with spaces but these are not designated</w:t>
      </w:r>
      <w:r w:rsidR="00350AEE">
        <w:rPr>
          <w:rFonts w:ascii="Arial" w:hAnsi="Arial" w:cs="Arial"/>
          <w:sz w:val="22"/>
          <w:szCs w:val="22"/>
        </w:rPr>
        <w:t>.</w:t>
      </w:r>
    </w:p>
    <w:p w14:paraId="0516AA59" w14:textId="77777777" w:rsidR="00FD428A" w:rsidRPr="00CC7C66" w:rsidRDefault="00FD428A" w:rsidP="00FD428A">
      <w:pPr>
        <w:rPr>
          <w:rFonts w:ascii="Arial" w:hAnsi="Arial" w:cs="Arial"/>
          <w:sz w:val="22"/>
          <w:szCs w:val="22"/>
        </w:rPr>
      </w:pPr>
    </w:p>
    <w:p w14:paraId="5191C7C3" w14:textId="2DB2BAAF" w:rsidR="00FD428A" w:rsidRPr="00CC7C66" w:rsidRDefault="00EA75B1" w:rsidP="00FD428A">
      <w:pPr>
        <w:rPr>
          <w:rFonts w:ascii="Arial" w:hAnsi="Arial" w:cs="Arial"/>
          <w:sz w:val="22"/>
          <w:szCs w:val="22"/>
        </w:rPr>
      </w:pPr>
      <w:r>
        <w:rPr>
          <w:rFonts w:ascii="Arial" w:hAnsi="Arial" w:cs="Arial"/>
          <w:sz w:val="22"/>
          <w:szCs w:val="22"/>
        </w:rPr>
        <w:lastRenderedPageBreak/>
        <w:t>The p</w:t>
      </w:r>
      <w:r w:rsidR="00FD428A" w:rsidRPr="00CC7C66">
        <w:rPr>
          <w:rFonts w:ascii="Arial" w:hAnsi="Arial" w:cs="Arial"/>
          <w:sz w:val="22"/>
          <w:szCs w:val="22"/>
        </w:rPr>
        <w:t xml:space="preserve">ractice provides </w:t>
      </w:r>
      <w:r w:rsidR="00662DE7">
        <w:rPr>
          <w:rFonts w:ascii="Arial" w:hAnsi="Arial" w:cs="Arial"/>
          <w:sz w:val="22"/>
          <w:szCs w:val="22"/>
        </w:rPr>
        <w:t xml:space="preserve">2 large, </w:t>
      </w:r>
      <w:r w:rsidR="00FD428A" w:rsidRPr="00CC7C66">
        <w:rPr>
          <w:rFonts w:ascii="Arial" w:hAnsi="Arial" w:cs="Arial"/>
          <w:sz w:val="22"/>
          <w:szCs w:val="22"/>
        </w:rPr>
        <w:t>designated disabled patient car parking spaces</w:t>
      </w:r>
      <w:r w:rsidR="00662DE7">
        <w:rPr>
          <w:rFonts w:ascii="Arial" w:hAnsi="Arial" w:cs="Arial"/>
          <w:sz w:val="22"/>
          <w:szCs w:val="22"/>
        </w:rPr>
        <w:t xml:space="preserve"> at the front of the building and closest to the entrance</w:t>
      </w:r>
      <w:r w:rsidR="00631A34">
        <w:rPr>
          <w:rFonts w:ascii="Arial" w:hAnsi="Arial" w:cs="Arial"/>
          <w:sz w:val="22"/>
          <w:szCs w:val="22"/>
        </w:rPr>
        <w:t xml:space="preserve"> and these have remained in place throughout the pandemic.  In 2020 these were all repainted to ensure they are clearly visible to all visitors to the </w:t>
      </w:r>
      <w:proofErr w:type="gramStart"/>
      <w:r w:rsidR="00631A34">
        <w:rPr>
          <w:rFonts w:ascii="Arial" w:hAnsi="Arial" w:cs="Arial"/>
          <w:sz w:val="22"/>
          <w:szCs w:val="22"/>
        </w:rPr>
        <w:t>car-park</w:t>
      </w:r>
      <w:proofErr w:type="gramEnd"/>
      <w:r w:rsidR="00631A34">
        <w:rPr>
          <w:rFonts w:ascii="Arial" w:hAnsi="Arial" w:cs="Arial"/>
          <w:sz w:val="22"/>
          <w:szCs w:val="22"/>
        </w:rPr>
        <w:t>.</w:t>
      </w:r>
      <w:r w:rsidR="00A5258A">
        <w:rPr>
          <w:rFonts w:ascii="Arial" w:hAnsi="Arial" w:cs="Arial"/>
          <w:sz w:val="22"/>
          <w:szCs w:val="22"/>
        </w:rPr>
        <w:t xml:space="preserve"> Safety audits are completed annually to ensure all the markings remain clearly visible.</w:t>
      </w:r>
    </w:p>
    <w:p w14:paraId="60A95CDA" w14:textId="77777777" w:rsidR="00FD428A" w:rsidRPr="00CC7C66" w:rsidRDefault="00FD428A" w:rsidP="00FD428A">
      <w:pPr>
        <w:rPr>
          <w:rFonts w:ascii="Arial" w:hAnsi="Arial" w:cs="Arial"/>
          <w:sz w:val="22"/>
          <w:szCs w:val="22"/>
        </w:rPr>
      </w:pPr>
    </w:p>
    <w:p w14:paraId="5C5C0F4E" w14:textId="77777777" w:rsidR="00FD428A" w:rsidRPr="00CC7C66" w:rsidRDefault="00FD428A" w:rsidP="00FD428A">
      <w:pPr>
        <w:rPr>
          <w:rFonts w:ascii="Arial" w:hAnsi="Arial" w:cs="Arial"/>
          <w:sz w:val="22"/>
          <w:szCs w:val="22"/>
        </w:rPr>
      </w:pPr>
      <w:r w:rsidRPr="00CC7C66">
        <w:rPr>
          <w:rFonts w:ascii="Arial" w:hAnsi="Arial" w:cs="Arial"/>
          <w:sz w:val="22"/>
          <w:szCs w:val="22"/>
        </w:rPr>
        <w:t xml:space="preserve">Designated disabled patient car parking spaces </w:t>
      </w:r>
      <w:r w:rsidR="00662DE7">
        <w:rPr>
          <w:rFonts w:ascii="Arial" w:hAnsi="Arial" w:cs="Arial"/>
          <w:sz w:val="22"/>
          <w:szCs w:val="22"/>
        </w:rPr>
        <w:t>will be</w:t>
      </w:r>
      <w:r w:rsidRPr="00CC7C66">
        <w:rPr>
          <w:rFonts w:ascii="Arial" w:hAnsi="Arial" w:cs="Arial"/>
          <w:sz w:val="22"/>
          <w:szCs w:val="22"/>
        </w:rPr>
        <w:t xml:space="preserve"> at least 5% of the total number of patient spaces available.</w:t>
      </w:r>
    </w:p>
    <w:p w14:paraId="52C403B1" w14:textId="77777777" w:rsidR="00FD428A" w:rsidRPr="00CC7C66" w:rsidRDefault="00FD428A" w:rsidP="00FD428A">
      <w:pPr>
        <w:rPr>
          <w:rFonts w:ascii="Arial" w:hAnsi="Arial" w:cs="Arial"/>
          <w:sz w:val="22"/>
          <w:szCs w:val="22"/>
        </w:rPr>
      </w:pPr>
    </w:p>
    <w:p w14:paraId="44CE8DC5" w14:textId="77777777" w:rsidR="00FD428A" w:rsidRPr="00CC7C66" w:rsidRDefault="00FD428A" w:rsidP="00FD428A">
      <w:pPr>
        <w:rPr>
          <w:rFonts w:ascii="Arial" w:hAnsi="Arial" w:cs="Arial"/>
          <w:sz w:val="22"/>
          <w:szCs w:val="22"/>
        </w:rPr>
      </w:pPr>
      <w:r w:rsidRPr="00CC7C66">
        <w:rPr>
          <w:rFonts w:ascii="Arial" w:hAnsi="Arial" w:cs="Arial"/>
          <w:sz w:val="22"/>
          <w:szCs w:val="22"/>
        </w:rPr>
        <w:t>Disabled spaces will be 2.5m wide with adjacent space of an additional 1.2m (which may be shared with the next parking bay)</w:t>
      </w:r>
    </w:p>
    <w:p w14:paraId="43218AB2" w14:textId="77777777" w:rsidR="00FD428A" w:rsidRPr="00CC7C66" w:rsidRDefault="00FD428A" w:rsidP="00FD428A">
      <w:pPr>
        <w:rPr>
          <w:rFonts w:ascii="Arial" w:hAnsi="Arial" w:cs="Arial"/>
          <w:sz w:val="22"/>
          <w:szCs w:val="22"/>
        </w:rPr>
      </w:pPr>
    </w:p>
    <w:p w14:paraId="78D2971E" w14:textId="77777777" w:rsidR="00FD428A" w:rsidRPr="00CC7C66" w:rsidRDefault="00FD428A" w:rsidP="00FD428A">
      <w:pPr>
        <w:rPr>
          <w:rFonts w:ascii="Arial" w:hAnsi="Arial" w:cs="Arial"/>
          <w:sz w:val="22"/>
          <w:szCs w:val="22"/>
        </w:rPr>
      </w:pPr>
      <w:r w:rsidRPr="00CC7C66">
        <w:rPr>
          <w:rFonts w:ascii="Arial" w:hAnsi="Arial" w:cs="Arial"/>
          <w:sz w:val="22"/>
          <w:szCs w:val="22"/>
        </w:rPr>
        <w:t>Disabled spaces will be conveniently located close to the building or entry points.</w:t>
      </w:r>
    </w:p>
    <w:p w14:paraId="41FC4C8A" w14:textId="77777777" w:rsidR="00FD428A" w:rsidRPr="00CC7C66" w:rsidRDefault="00FD428A" w:rsidP="00FD428A">
      <w:pPr>
        <w:rPr>
          <w:rFonts w:ascii="Arial" w:hAnsi="Arial" w:cs="Arial"/>
          <w:sz w:val="22"/>
          <w:szCs w:val="22"/>
        </w:rPr>
      </w:pPr>
    </w:p>
    <w:p w14:paraId="071120AE" w14:textId="77777777" w:rsidR="00FD428A" w:rsidRPr="00CC7C66" w:rsidRDefault="00FD428A" w:rsidP="00FD428A">
      <w:pPr>
        <w:rPr>
          <w:rFonts w:ascii="Arial" w:hAnsi="Arial" w:cs="Arial"/>
          <w:sz w:val="22"/>
          <w:szCs w:val="22"/>
        </w:rPr>
      </w:pPr>
      <w:r w:rsidRPr="00CC7C66">
        <w:rPr>
          <w:rFonts w:ascii="Arial" w:hAnsi="Arial" w:cs="Arial"/>
          <w:sz w:val="22"/>
          <w:szCs w:val="22"/>
        </w:rPr>
        <w:t>The route to the building from disabled spaces will be wheelchair-accessible with dropped curbs where appropriate and be clearly signed. The route will be at least 1200mm wide.</w:t>
      </w:r>
    </w:p>
    <w:p w14:paraId="371F5ED2" w14:textId="77777777" w:rsidR="008F185C" w:rsidRPr="00DB4DDA" w:rsidRDefault="002C4927" w:rsidP="002A01A4">
      <w:pPr>
        <w:pStyle w:val="Heading2"/>
        <w:numPr>
          <w:ilvl w:val="0"/>
          <w:numId w:val="0"/>
        </w:numPr>
        <w:ind w:left="576" w:hanging="576"/>
        <w:rPr>
          <w:rFonts w:ascii="Arial" w:hAnsi="Arial" w:cs="Arial"/>
          <w:smallCaps w:val="0"/>
          <w:sz w:val="24"/>
          <w:szCs w:val="24"/>
        </w:rPr>
      </w:pPr>
      <w:bookmarkStart w:id="5" w:name="_Toc381263652"/>
      <w:r w:rsidRPr="00DB4DDA">
        <w:rPr>
          <w:rFonts w:ascii="Arial" w:hAnsi="Arial" w:cs="Arial"/>
          <w:smallCaps w:val="0"/>
          <w:sz w:val="24"/>
          <w:szCs w:val="24"/>
        </w:rPr>
        <w:t>Traffic routes</w:t>
      </w:r>
      <w:bookmarkEnd w:id="5"/>
    </w:p>
    <w:p w14:paraId="49856D30" w14:textId="77777777" w:rsidR="008F185C" w:rsidRDefault="008F185C" w:rsidP="008F185C">
      <w:pPr>
        <w:rPr>
          <w:rFonts w:ascii="Arial" w:hAnsi="Arial" w:cs="Arial"/>
          <w:lang w:val="en-US"/>
        </w:rPr>
      </w:pPr>
    </w:p>
    <w:p w14:paraId="1EBAAE8B" w14:textId="77777777" w:rsidR="00EB2780" w:rsidRPr="00EC0E39" w:rsidRDefault="00EA75B1" w:rsidP="00EB2780">
      <w:pPr>
        <w:rPr>
          <w:rFonts w:ascii="Arial" w:hAnsi="Arial" w:cs="Arial"/>
          <w:sz w:val="22"/>
          <w:szCs w:val="22"/>
          <w:lang w:val="en-US"/>
        </w:rPr>
      </w:pPr>
      <w:r>
        <w:rPr>
          <w:rFonts w:ascii="Arial" w:hAnsi="Arial" w:cs="Arial"/>
          <w:sz w:val="22"/>
          <w:szCs w:val="22"/>
          <w:lang w:val="en-US"/>
        </w:rPr>
        <w:t>Parking areas at the p</w:t>
      </w:r>
      <w:r w:rsidR="008C5356" w:rsidRPr="00EC0E39">
        <w:rPr>
          <w:rFonts w:ascii="Arial" w:hAnsi="Arial" w:cs="Arial"/>
          <w:sz w:val="22"/>
          <w:szCs w:val="22"/>
          <w:lang w:val="en-US"/>
        </w:rPr>
        <w:t>ractice will be clearly sign-posted</w:t>
      </w:r>
      <w:r w:rsidR="00A21C5C" w:rsidRPr="00EC0E39">
        <w:rPr>
          <w:rFonts w:ascii="Arial" w:hAnsi="Arial" w:cs="Arial"/>
          <w:sz w:val="22"/>
          <w:szCs w:val="22"/>
          <w:lang w:val="en-US"/>
        </w:rPr>
        <w:t xml:space="preserve"> to tell </w:t>
      </w:r>
      <w:r w:rsidR="00EC0E39" w:rsidRPr="00EC0E39">
        <w:rPr>
          <w:rFonts w:ascii="Arial" w:hAnsi="Arial" w:cs="Arial"/>
          <w:sz w:val="22"/>
          <w:szCs w:val="22"/>
          <w:lang w:val="en-US"/>
        </w:rPr>
        <w:t xml:space="preserve">both </w:t>
      </w:r>
      <w:r w:rsidR="00A21C5C" w:rsidRPr="00EC0E39">
        <w:rPr>
          <w:rFonts w:ascii="Arial" w:hAnsi="Arial" w:cs="Arial"/>
          <w:sz w:val="22"/>
          <w:szCs w:val="22"/>
          <w:lang w:val="en-US"/>
        </w:rPr>
        <w:t>drivers and pedestrians about the routes they should use</w:t>
      </w:r>
      <w:r>
        <w:rPr>
          <w:rFonts w:ascii="Arial" w:hAnsi="Arial" w:cs="Arial"/>
          <w:sz w:val="22"/>
          <w:szCs w:val="22"/>
          <w:lang w:val="en-US"/>
        </w:rPr>
        <w:t>. T</w:t>
      </w:r>
      <w:r w:rsidR="0066512E" w:rsidRPr="00EC0E39">
        <w:rPr>
          <w:rFonts w:ascii="Arial" w:hAnsi="Arial" w:cs="Arial"/>
          <w:sz w:val="22"/>
          <w:szCs w:val="22"/>
          <w:lang w:val="en-US"/>
        </w:rPr>
        <w:t xml:space="preserve">he area will be </w:t>
      </w:r>
      <w:r w:rsidR="008C5356" w:rsidRPr="00EC0E39">
        <w:rPr>
          <w:rFonts w:ascii="Arial" w:hAnsi="Arial" w:cs="Arial"/>
          <w:sz w:val="22"/>
          <w:szCs w:val="22"/>
          <w:lang w:val="en-US"/>
        </w:rPr>
        <w:t xml:space="preserve">well-lit and easy to find. </w:t>
      </w:r>
      <w:r w:rsidR="00EB2780" w:rsidRPr="00EC0E39">
        <w:rPr>
          <w:rFonts w:ascii="Arial" w:hAnsi="Arial" w:cs="Arial"/>
          <w:sz w:val="22"/>
          <w:szCs w:val="22"/>
          <w:lang w:val="en-US"/>
        </w:rPr>
        <w:t>There will be designated walking areas and clearly marked parking areas.</w:t>
      </w:r>
    </w:p>
    <w:p w14:paraId="7AC6D7BE" w14:textId="77777777" w:rsidR="0094253D" w:rsidRDefault="0094253D" w:rsidP="00EB2780">
      <w:pPr>
        <w:rPr>
          <w:rFonts w:ascii="Arial" w:hAnsi="Arial" w:cs="Arial"/>
          <w:lang w:val="en-US"/>
        </w:rPr>
      </w:pPr>
    </w:p>
    <w:p w14:paraId="394F9EA4" w14:textId="77777777" w:rsidR="0094253D" w:rsidRPr="00FA6F90" w:rsidRDefault="00BB01C0" w:rsidP="0094253D">
      <w:pPr>
        <w:pStyle w:val="NormalWeb"/>
        <w:spacing w:before="0" w:beforeAutospacing="0" w:after="0" w:afterAutospacing="0"/>
        <w:textAlignment w:val="baseline"/>
        <w:rPr>
          <w:rFonts w:ascii="Arial" w:hAnsi="Arial" w:cs="Arial"/>
          <w:color w:val="111111"/>
          <w:sz w:val="22"/>
          <w:szCs w:val="22"/>
        </w:rPr>
      </w:pPr>
      <w:r>
        <w:rPr>
          <w:rFonts w:ascii="Arial" w:hAnsi="Arial" w:cs="Arial"/>
          <w:color w:val="111111"/>
          <w:sz w:val="22"/>
          <w:szCs w:val="22"/>
        </w:rPr>
        <w:t>The r</w:t>
      </w:r>
      <w:r w:rsidR="0094253D" w:rsidRPr="00FA6F90">
        <w:rPr>
          <w:rFonts w:ascii="Arial" w:hAnsi="Arial" w:cs="Arial"/>
          <w:color w:val="111111"/>
          <w:sz w:val="22"/>
          <w:szCs w:val="22"/>
        </w:rPr>
        <w:t>oadways and footpaths will be separate whenever p</w:t>
      </w:r>
      <w:r w:rsidR="001D4EAA">
        <w:rPr>
          <w:rFonts w:ascii="Arial" w:hAnsi="Arial" w:cs="Arial"/>
          <w:color w:val="111111"/>
          <w:sz w:val="22"/>
          <w:szCs w:val="22"/>
        </w:rPr>
        <w:t xml:space="preserve">ossible. </w:t>
      </w:r>
      <w:r w:rsidR="00EC0E39">
        <w:rPr>
          <w:rFonts w:ascii="Arial" w:hAnsi="Arial" w:cs="Arial"/>
          <w:color w:val="111111"/>
          <w:sz w:val="22"/>
          <w:szCs w:val="22"/>
        </w:rPr>
        <w:t>To encourage p</w:t>
      </w:r>
      <w:r w:rsidR="0094253D" w:rsidRPr="00FA6F90">
        <w:rPr>
          <w:rFonts w:ascii="Arial" w:hAnsi="Arial" w:cs="Arial"/>
          <w:color w:val="111111"/>
          <w:sz w:val="22"/>
          <w:szCs w:val="22"/>
        </w:rPr>
        <w:t>edestrian</w:t>
      </w:r>
      <w:r w:rsidR="00EC0E39">
        <w:rPr>
          <w:rFonts w:ascii="Arial" w:hAnsi="Arial" w:cs="Arial"/>
          <w:color w:val="111111"/>
          <w:sz w:val="22"/>
          <w:szCs w:val="22"/>
        </w:rPr>
        <w:t>s to remain on the footpath</w:t>
      </w:r>
      <w:r w:rsidR="00EA75B1">
        <w:rPr>
          <w:rFonts w:ascii="Arial" w:hAnsi="Arial" w:cs="Arial"/>
          <w:color w:val="111111"/>
          <w:sz w:val="22"/>
          <w:szCs w:val="22"/>
        </w:rPr>
        <w:t>,</w:t>
      </w:r>
      <w:r w:rsidR="00EC0E39">
        <w:rPr>
          <w:rFonts w:ascii="Arial" w:hAnsi="Arial" w:cs="Arial"/>
          <w:color w:val="111111"/>
          <w:sz w:val="22"/>
          <w:szCs w:val="22"/>
        </w:rPr>
        <w:t xml:space="preserve"> these will be designed so that they </w:t>
      </w:r>
      <w:r w:rsidR="0094253D" w:rsidRPr="00FA6F90">
        <w:rPr>
          <w:rFonts w:ascii="Arial" w:hAnsi="Arial" w:cs="Arial"/>
          <w:color w:val="111111"/>
          <w:sz w:val="22"/>
          <w:szCs w:val="22"/>
        </w:rPr>
        <w:t>represent the paths people would naturally follow (</w:t>
      </w:r>
      <w:r w:rsidR="00EC0E39">
        <w:rPr>
          <w:rFonts w:ascii="Arial" w:hAnsi="Arial" w:cs="Arial"/>
          <w:color w:val="111111"/>
          <w:sz w:val="22"/>
          <w:szCs w:val="22"/>
        </w:rPr>
        <w:t>often known as ‘desire lines’).</w:t>
      </w:r>
    </w:p>
    <w:p w14:paraId="3E85D4EB" w14:textId="77777777" w:rsidR="00EB2780" w:rsidRDefault="00EB2780" w:rsidP="00EB2780">
      <w:pPr>
        <w:rPr>
          <w:rFonts w:ascii="Arial" w:hAnsi="Arial" w:cs="Arial"/>
          <w:lang w:val="en-US"/>
        </w:rPr>
      </w:pPr>
    </w:p>
    <w:p w14:paraId="2F45FEF5" w14:textId="77777777" w:rsidR="00EB2780" w:rsidRPr="00EC0E39" w:rsidRDefault="00EB2780" w:rsidP="00EB2780">
      <w:pPr>
        <w:textAlignment w:val="baseline"/>
        <w:rPr>
          <w:rFonts w:ascii="Arial" w:hAnsi="Arial" w:cs="Arial"/>
          <w:color w:val="111111"/>
          <w:sz w:val="22"/>
          <w:szCs w:val="22"/>
        </w:rPr>
      </w:pPr>
      <w:r w:rsidRPr="00EC0E39">
        <w:rPr>
          <w:rFonts w:ascii="Arial" w:hAnsi="Arial" w:cs="Arial"/>
          <w:color w:val="111111"/>
          <w:sz w:val="22"/>
          <w:szCs w:val="22"/>
        </w:rPr>
        <w:t>Traffic routes</w:t>
      </w:r>
      <w:r w:rsidR="002A4716" w:rsidRPr="00EC0E39">
        <w:rPr>
          <w:rFonts w:ascii="Arial" w:hAnsi="Arial" w:cs="Arial"/>
          <w:color w:val="111111"/>
          <w:sz w:val="22"/>
          <w:szCs w:val="22"/>
        </w:rPr>
        <w:t xml:space="preserve"> on the premises</w:t>
      </w:r>
      <w:r w:rsidRPr="00EC0E39">
        <w:rPr>
          <w:rFonts w:ascii="Arial" w:hAnsi="Arial" w:cs="Arial"/>
          <w:color w:val="111111"/>
          <w:sz w:val="22"/>
          <w:szCs w:val="22"/>
        </w:rPr>
        <w:t xml:space="preserve"> </w:t>
      </w:r>
      <w:r w:rsidR="00F931D4" w:rsidRPr="00EC0E39">
        <w:rPr>
          <w:rFonts w:ascii="Arial" w:hAnsi="Arial" w:cs="Arial"/>
          <w:color w:val="111111"/>
          <w:sz w:val="22"/>
          <w:szCs w:val="22"/>
        </w:rPr>
        <w:t xml:space="preserve">will be </w:t>
      </w:r>
      <w:r w:rsidRPr="00EC0E39">
        <w:rPr>
          <w:rFonts w:ascii="Arial" w:hAnsi="Arial" w:cs="Arial"/>
          <w:color w:val="111111"/>
          <w:sz w:val="22"/>
          <w:szCs w:val="22"/>
        </w:rPr>
        <w:t>suitably indicated where necessary including “way in” and “way out” as part of a one-way or traffic flow system to ensure vehicles flow in an expected direction.  The layout, signs, road furniture and markings on site will be similar to those on public roads.  Signs will be placed so people have time to see and understand them and take any action to reduce any risks before they reach the hazard.</w:t>
      </w:r>
    </w:p>
    <w:p w14:paraId="2B52D0B3" w14:textId="77777777" w:rsidR="00EB2780" w:rsidRDefault="00EB2780" w:rsidP="00EB2780">
      <w:pPr>
        <w:textAlignment w:val="baseline"/>
        <w:rPr>
          <w:rFonts w:ascii="Arial" w:hAnsi="Arial" w:cs="Arial"/>
          <w:color w:val="111111"/>
        </w:rPr>
      </w:pPr>
    </w:p>
    <w:p w14:paraId="231D38BF" w14:textId="77777777" w:rsidR="008C5356" w:rsidRPr="009221AB" w:rsidRDefault="004749E4" w:rsidP="009221AB">
      <w:pPr>
        <w:pStyle w:val="NormalWeb"/>
        <w:spacing w:before="0" w:beforeAutospacing="0" w:after="0" w:afterAutospacing="0"/>
        <w:textAlignment w:val="baseline"/>
        <w:rPr>
          <w:rFonts w:ascii="Arial" w:hAnsi="Arial" w:cs="Arial"/>
          <w:color w:val="111111"/>
          <w:sz w:val="22"/>
          <w:szCs w:val="22"/>
        </w:rPr>
      </w:pPr>
      <w:r w:rsidRPr="004749E4">
        <w:rPr>
          <w:rFonts w:ascii="Arial" w:hAnsi="Arial" w:cs="Arial"/>
          <w:color w:val="111111"/>
          <w:sz w:val="22"/>
          <w:szCs w:val="22"/>
        </w:rPr>
        <w:t xml:space="preserve">Where pedestrian and </w:t>
      </w:r>
      <w:r w:rsidR="009221AB">
        <w:rPr>
          <w:rFonts w:ascii="Arial" w:hAnsi="Arial" w:cs="Arial"/>
          <w:color w:val="111111"/>
          <w:sz w:val="22"/>
          <w:szCs w:val="22"/>
        </w:rPr>
        <w:t>traffic</w:t>
      </w:r>
      <w:r w:rsidRPr="004749E4">
        <w:rPr>
          <w:rFonts w:ascii="Arial" w:hAnsi="Arial" w:cs="Arial"/>
          <w:color w:val="111111"/>
          <w:sz w:val="22"/>
          <w:szCs w:val="22"/>
        </w:rPr>
        <w:t xml:space="preserve"> routes cross, appropriate crossing points will be provided</w:t>
      </w:r>
      <w:r w:rsidR="00A578CE">
        <w:rPr>
          <w:rFonts w:ascii="Arial" w:hAnsi="Arial" w:cs="Arial"/>
          <w:color w:val="111111"/>
          <w:sz w:val="22"/>
          <w:szCs w:val="22"/>
        </w:rPr>
        <w:t xml:space="preserve"> to protect those on foot</w:t>
      </w:r>
      <w:r w:rsidR="001D4EAA">
        <w:rPr>
          <w:rFonts w:ascii="Arial" w:hAnsi="Arial" w:cs="Arial"/>
          <w:color w:val="111111"/>
          <w:sz w:val="22"/>
          <w:szCs w:val="22"/>
        </w:rPr>
        <w:t>.</w:t>
      </w:r>
      <w:r>
        <w:rPr>
          <w:rFonts w:ascii="Arial" w:hAnsi="Arial" w:cs="Arial"/>
          <w:color w:val="111111"/>
          <w:sz w:val="22"/>
          <w:szCs w:val="22"/>
        </w:rPr>
        <w:t xml:space="preserve"> </w:t>
      </w:r>
      <w:r w:rsidRPr="004749E4">
        <w:rPr>
          <w:rFonts w:ascii="Arial" w:hAnsi="Arial" w:cs="Arial"/>
          <w:color w:val="111111"/>
          <w:sz w:val="22"/>
          <w:szCs w:val="22"/>
        </w:rPr>
        <w:t>Pedestrians, cyclists and drivers should be able to see clearly in all directions. Crossing points should be suitably marked and signposted and include dropped kerbs where the wal</w:t>
      </w:r>
      <w:r w:rsidR="00A578CE">
        <w:rPr>
          <w:rFonts w:ascii="Arial" w:hAnsi="Arial" w:cs="Arial"/>
          <w:color w:val="111111"/>
          <w:sz w:val="22"/>
          <w:szCs w:val="22"/>
        </w:rPr>
        <w:t xml:space="preserve">kway is raised from the driving </w:t>
      </w:r>
      <w:r w:rsidRPr="004749E4">
        <w:rPr>
          <w:rFonts w:ascii="Arial" w:hAnsi="Arial" w:cs="Arial"/>
          <w:color w:val="111111"/>
          <w:sz w:val="22"/>
          <w:szCs w:val="22"/>
        </w:rPr>
        <w:t>surface.</w:t>
      </w:r>
      <w:r w:rsidR="00A578CE">
        <w:rPr>
          <w:rFonts w:ascii="Arial" w:hAnsi="Arial" w:cs="Arial"/>
          <w:color w:val="111111"/>
          <w:sz w:val="22"/>
          <w:szCs w:val="22"/>
        </w:rPr>
        <w:t xml:space="preserve"> Where necessary, barriers, </w:t>
      </w:r>
      <w:r w:rsidRPr="004749E4">
        <w:rPr>
          <w:rFonts w:ascii="Arial" w:hAnsi="Arial" w:cs="Arial"/>
          <w:color w:val="111111"/>
          <w:sz w:val="22"/>
          <w:szCs w:val="22"/>
        </w:rPr>
        <w:t>rails</w:t>
      </w:r>
      <w:r w:rsidR="00A578CE">
        <w:rPr>
          <w:rFonts w:ascii="Arial" w:hAnsi="Arial" w:cs="Arial"/>
          <w:color w:val="111111"/>
          <w:sz w:val="22"/>
          <w:szCs w:val="22"/>
        </w:rPr>
        <w:t xml:space="preserve"> or paving</w:t>
      </w:r>
      <w:r w:rsidRPr="004749E4">
        <w:rPr>
          <w:rFonts w:ascii="Arial" w:hAnsi="Arial" w:cs="Arial"/>
          <w:color w:val="111111"/>
          <w:sz w:val="22"/>
          <w:szCs w:val="22"/>
        </w:rPr>
        <w:t xml:space="preserve"> will be provided to prevent pedestrians from crossing at dangerous points and direct </w:t>
      </w:r>
      <w:r w:rsidR="00A578CE">
        <w:rPr>
          <w:rFonts w:ascii="Arial" w:hAnsi="Arial" w:cs="Arial"/>
          <w:color w:val="111111"/>
          <w:sz w:val="22"/>
          <w:szCs w:val="22"/>
        </w:rPr>
        <w:t>them to the crossing places</w:t>
      </w:r>
      <w:r w:rsidRPr="004749E4">
        <w:rPr>
          <w:rFonts w:ascii="Arial" w:hAnsi="Arial" w:cs="Arial"/>
          <w:color w:val="111111"/>
          <w:sz w:val="22"/>
          <w:szCs w:val="22"/>
        </w:rPr>
        <w:t>.</w:t>
      </w:r>
    </w:p>
    <w:p w14:paraId="3316C96F" w14:textId="77777777" w:rsidR="008C5356" w:rsidRPr="00DB4DDA" w:rsidRDefault="008C5356" w:rsidP="002A01A4">
      <w:pPr>
        <w:pStyle w:val="Heading2"/>
        <w:numPr>
          <w:ilvl w:val="0"/>
          <w:numId w:val="0"/>
        </w:numPr>
        <w:ind w:left="576" w:hanging="576"/>
        <w:rPr>
          <w:rFonts w:ascii="Arial" w:hAnsi="Arial" w:cs="Arial"/>
          <w:smallCaps w:val="0"/>
          <w:sz w:val="24"/>
          <w:szCs w:val="24"/>
        </w:rPr>
      </w:pPr>
      <w:bookmarkStart w:id="6" w:name="_Toc381263653"/>
      <w:r w:rsidRPr="00DB4DDA">
        <w:rPr>
          <w:rFonts w:ascii="Arial" w:hAnsi="Arial" w:cs="Arial"/>
          <w:smallCaps w:val="0"/>
          <w:sz w:val="24"/>
          <w:szCs w:val="24"/>
        </w:rPr>
        <w:t>Equipment and maintenance</w:t>
      </w:r>
      <w:bookmarkEnd w:id="6"/>
    </w:p>
    <w:p w14:paraId="0C3A7D32" w14:textId="77777777" w:rsidR="00F06200" w:rsidRPr="00FA6F90" w:rsidRDefault="00F06200" w:rsidP="008F185C">
      <w:pPr>
        <w:rPr>
          <w:rFonts w:ascii="Arial" w:hAnsi="Arial" w:cs="Arial"/>
          <w:lang w:val="en-US"/>
        </w:rPr>
      </w:pPr>
    </w:p>
    <w:p w14:paraId="3AE1A0C9" w14:textId="77777777" w:rsidR="00F419C8" w:rsidRPr="00270FB5" w:rsidRDefault="00F419C8" w:rsidP="001021EB">
      <w:pPr>
        <w:rPr>
          <w:rFonts w:ascii="Arial" w:hAnsi="Arial" w:cs="Arial"/>
          <w:color w:val="111111"/>
          <w:sz w:val="22"/>
          <w:szCs w:val="22"/>
        </w:rPr>
      </w:pPr>
      <w:r w:rsidRPr="00270FB5">
        <w:rPr>
          <w:rFonts w:ascii="Arial" w:hAnsi="Arial" w:cs="Arial"/>
          <w:color w:val="111111"/>
          <w:sz w:val="22"/>
          <w:szCs w:val="22"/>
        </w:rPr>
        <w:t>All roads, manoeuvring areas, pedestrian areas and anywhere traffic movements take place</w:t>
      </w:r>
      <w:r w:rsidR="002A4716" w:rsidRPr="00270FB5">
        <w:rPr>
          <w:rFonts w:ascii="Arial" w:hAnsi="Arial" w:cs="Arial"/>
          <w:color w:val="111111"/>
          <w:sz w:val="22"/>
          <w:szCs w:val="22"/>
        </w:rPr>
        <w:t xml:space="preserve"> on the premises</w:t>
      </w:r>
      <w:r w:rsidRPr="00270FB5">
        <w:rPr>
          <w:rFonts w:ascii="Arial" w:hAnsi="Arial" w:cs="Arial"/>
          <w:color w:val="111111"/>
          <w:sz w:val="22"/>
          <w:szCs w:val="22"/>
        </w:rPr>
        <w:t xml:space="preserve"> will have suitable and sufficient lighting for safety including seasonal needs for lighting in the darker months.</w:t>
      </w:r>
      <w:r w:rsidR="001D4EAA">
        <w:rPr>
          <w:rFonts w:ascii="Arial" w:hAnsi="Arial" w:cs="Arial"/>
          <w:color w:val="111111"/>
          <w:sz w:val="22"/>
          <w:szCs w:val="22"/>
        </w:rPr>
        <w:t xml:space="preserve"> </w:t>
      </w:r>
      <w:r w:rsidR="0053287C" w:rsidRPr="00270FB5">
        <w:rPr>
          <w:rFonts w:ascii="Arial" w:hAnsi="Arial" w:cs="Arial"/>
          <w:color w:val="111111"/>
          <w:sz w:val="22"/>
          <w:szCs w:val="22"/>
        </w:rPr>
        <w:t>Lighting will be maintained and fit for purpose.</w:t>
      </w:r>
    </w:p>
    <w:p w14:paraId="7CE20CA4" w14:textId="77777777" w:rsidR="008C5356" w:rsidRDefault="008C5356" w:rsidP="001021EB">
      <w:pPr>
        <w:rPr>
          <w:rFonts w:ascii="Arial" w:hAnsi="Arial" w:cs="Arial"/>
          <w:color w:val="111111"/>
        </w:rPr>
      </w:pPr>
    </w:p>
    <w:p w14:paraId="070BF6AD" w14:textId="77777777" w:rsidR="008C5356" w:rsidRPr="00270FB5" w:rsidRDefault="009221AB" w:rsidP="008C5356">
      <w:pPr>
        <w:rPr>
          <w:rFonts w:ascii="Arial" w:hAnsi="Arial" w:cs="Arial"/>
          <w:sz w:val="22"/>
          <w:szCs w:val="22"/>
          <w:lang w:val="en-US"/>
        </w:rPr>
      </w:pPr>
      <w:r>
        <w:rPr>
          <w:rFonts w:ascii="Arial" w:hAnsi="Arial" w:cs="Arial"/>
          <w:sz w:val="22"/>
          <w:szCs w:val="22"/>
          <w:lang w:val="en-US"/>
        </w:rPr>
        <w:lastRenderedPageBreak/>
        <w:t>S</w:t>
      </w:r>
      <w:r w:rsidR="002A4716" w:rsidRPr="00270FB5">
        <w:rPr>
          <w:rFonts w:ascii="Arial" w:hAnsi="Arial" w:cs="Arial"/>
          <w:sz w:val="22"/>
          <w:szCs w:val="22"/>
          <w:lang w:val="en-US"/>
        </w:rPr>
        <w:t>ignpost</w:t>
      </w:r>
      <w:r>
        <w:rPr>
          <w:rFonts w:ascii="Arial" w:hAnsi="Arial" w:cs="Arial"/>
          <w:sz w:val="22"/>
          <w:szCs w:val="22"/>
          <w:lang w:val="en-US"/>
        </w:rPr>
        <w:t>s</w:t>
      </w:r>
      <w:r w:rsidR="008C5356" w:rsidRPr="00270FB5">
        <w:rPr>
          <w:rFonts w:ascii="Arial" w:hAnsi="Arial" w:cs="Arial"/>
          <w:sz w:val="22"/>
          <w:szCs w:val="22"/>
          <w:lang w:val="en-US"/>
        </w:rPr>
        <w:t xml:space="preserve"> will be constructed to Highway Code standards and be consistent with the desig</w:t>
      </w:r>
      <w:r w:rsidR="001D4EAA">
        <w:rPr>
          <w:rFonts w:ascii="Arial" w:hAnsi="Arial" w:cs="Arial"/>
          <w:sz w:val="22"/>
          <w:szCs w:val="22"/>
          <w:lang w:val="en-US"/>
        </w:rPr>
        <w:t xml:space="preserve">n of signage on public roads. </w:t>
      </w:r>
      <w:r w:rsidR="008C5356" w:rsidRPr="00270FB5">
        <w:rPr>
          <w:rFonts w:ascii="Arial" w:hAnsi="Arial" w:cs="Arial"/>
          <w:sz w:val="22"/>
          <w:szCs w:val="22"/>
          <w:lang w:val="en-US"/>
        </w:rPr>
        <w:t>The signs will be kept clean, e</w:t>
      </w:r>
      <w:r w:rsidR="001D4EAA">
        <w:rPr>
          <w:rFonts w:ascii="Arial" w:hAnsi="Arial" w:cs="Arial"/>
          <w:sz w:val="22"/>
          <w:szCs w:val="22"/>
          <w:lang w:val="en-US"/>
        </w:rPr>
        <w:t xml:space="preserve">asy to understand and visible. </w:t>
      </w:r>
      <w:r w:rsidR="008C5356" w:rsidRPr="00270FB5">
        <w:rPr>
          <w:rFonts w:ascii="Arial" w:hAnsi="Arial" w:cs="Arial"/>
          <w:sz w:val="22"/>
          <w:szCs w:val="22"/>
          <w:lang w:val="en-US"/>
        </w:rPr>
        <w:t>They will be reflective and lit if necessary to ensure visibility in darkness.</w:t>
      </w:r>
    </w:p>
    <w:p w14:paraId="71031181" w14:textId="77777777" w:rsidR="0053287C" w:rsidRDefault="0053287C" w:rsidP="001021EB">
      <w:pPr>
        <w:rPr>
          <w:rFonts w:ascii="Arial" w:hAnsi="Arial" w:cs="Arial"/>
          <w:color w:val="111111"/>
        </w:rPr>
      </w:pPr>
    </w:p>
    <w:p w14:paraId="1DC366B8" w14:textId="77777777" w:rsidR="00497B1F" w:rsidRPr="00893146" w:rsidRDefault="00EA75B1" w:rsidP="002A4716">
      <w:pPr>
        <w:pStyle w:val="NormalWeb"/>
        <w:spacing w:before="0" w:beforeAutospacing="0" w:after="0" w:afterAutospacing="0"/>
        <w:textAlignment w:val="baseline"/>
        <w:rPr>
          <w:rFonts w:ascii="Arial" w:hAnsi="Arial" w:cs="Arial"/>
          <w:color w:val="111111"/>
        </w:rPr>
      </w:pPr>
      <w:r>
        <w:rPr>
          <w:rFonts w:ascii="Arial" w:hAnsi="Arial" w:cs="Arial"/>
          <w:color w:val="111111"/>
          <w:sz w:val="22"/>
          <w:szCs w:val="22"/>
        </w:rPr>
        <w:t>The p</w:t>
      </w:r>
      <w:r w:rsidR="002A4716" w:rsidRPr="002A4716">
        <w:rPr>
          <w:rFonts w:ascii="Arial" w:hAnsi="Arial" w:cs="Arial"/>
          <w:color w:val="111111"/>
          <w:sz w:val="22"/>
          <w:szCs w:val="22"/>
        </w:rPr>
        <w:t xml:space="preserve">ractice will establish a system </w:t>
      </w:r>
      <w:r w:rsidR="0053287C" w:rsidRPr="002A4716">
        <w:rPr>
          <w:rFonts w:ascii="Arial" w:hAnsi="Arial" w:cs="Arial"/>
          <w:color w:val="111111"/>
          <w:sz w:val="22"/>
          <w:szCs w:val="22"/>
        </w:rPr>
        <w:t xml:space="preserve">to ensure that routine checks of </w:t>
      </w:r>
      <w:r w:rsidR="008C5356" w:rsidRPr="002A4716">
        <w:rPr>
          <w:rFonts w:ascii="Arial" w:hAnsi="Arial" w:cs="Arial"/>
          <w:color w:val="111111"/>
          <w:sz w:val="22"/>
          <w:szCs w:val="22"/>
        </w:rPr>
        <w:t xml:space="preserve">the car parking areas are </w:t>
      </w:r>
      <w:r w:rsidR="0053287C" w:rsidRPr="002A4716">
        <w:rPr>
          <w:rFonts w:ascii="Arial" w:hAnsi="Arial" w:cs="Arial"/>
          <w:color w:val="111111"/>
          <w:sz w:val="22"/>
          <w:szCs w:val="22"/>
        </w:rPr>
        <w:t xml:space="preserve">regularly carried out. </w:t>
      </w:r>
      <w:r w:rsidR="0066512E" w:rsidRPr="002A4716">
        <w:rPr>
          <w:rFonts w:ascii="Arial" w:hAnsi="Arial" w:cs="Arial"/>
          <w:color w:val="111111"/>
          <w:sz w:val="22"/>
          <w:szCs w:val="22"/>
        </w:rPr>
        <w:t xml:space="preserve"> </w:t>
      </w:r>
      <w:r w:rsidR="0053287C" w:rsidRPr="002A4716">
        <w:rPr>
          <w:rFonts w:ascii="Arial" w:hAnsi="Arial" w:cs="Arial"/>
          <w:color w:val="111111"/>
          <w:sz w:val="22"/>
          <w:szCs w:val="22"/>
        </w:rPr>
        <w:t>Broken bulbs and other items will be replaced promptly.</w:t>
      </w:r>
      <w:r w:rsidR="002A4716" w:rsidRPr="002A4716">
        <w:rPr>
          <w:rFonts w:ascii="Arial" w:hAnsi="Arial" w:cs="Arial"/>
          <w:color w:val="111111"/>
          <w:sz w:val="22"/>
          <w:szCs w:val="22"/>
        </w:rPr>
        <w:t xml:space="preserve">  Additionally, t</w:t>
      </w:r>
      <w:r w:rsidR="00497B1F" w:rsidRPr="002A4716">
        <w:rPr>
          <w:rFonts w:ascii="Arial" w:hAnsi="Arial" w:cs="Arial"/>
          <w:color w:val="111111"/>
          <w:sz w:val="22"/>
          <w:szCs w:val="22"/>
        </w:rPr>
        <w:t xml:space="preserve">he surfaces of lights, bulbs and </w:t>
      </w:r>
      <w:r w:rsidR="008C5356" w:rsidRPr="002A4716">
        <w:rPr>
          <w:rFonts w:ascii="Arial" w:hAnsi="Arial" w:cs="Arial"/>
          <w:color w:val="111111"/>
          <w:sz w:val="22"/>
          <w:szCs w:val="22"/>
        </w:rPr>
        <w:t xml:space="preserve">visibility </w:t>
      </w:r>
      <w:r w:rsidR="00497B1F" w:rsidRPr="002A4716">
        <w:rPr>
          <w:rFonts w:ascii="Arial" w:hAnsi="Arial" w:cs="Arial"/>
          <w:color w:val="111111"/>
          <w:sz w:val="22"/>
          <w:szCs w:val="22"/>
        </w:rPr>
        <w:t>mirrors will be kept clean and clear of mud. Signs will be maintained so that they are fully visible, lit and have not been obscured by trees or foliage.</w:t>
      </w:r>
      <w:r w:rsidR="005867DE">
        <w:rPr>
          <w:rFonts w:ascii="Arial" w:hAnsi="Arial" w:cs="Arial"/>
          <w:color w:val="111111"/>
          <w:sz w:val="22"/>
          <w:szCs w:val="22"/>
        </w:rPr>
        <w:t xml:space="preserve"> </w:t>
      </w:r>
      <w:r w:rsidR="00D379EC">
        <w:rPr>
          <w:rFonts w:ascii="Arial" w:hAnsi="Arial" w:cs="Arial"/>
          <w:color w:val="111111"/>
          <w:sz w:val="22"/>
          <w:szCs w:val="22"/>
        </w:rPr>
        <w:t>Any p</w:t>
      </w:r>
      <w:r w:rsidR="005867DE" w:rsidRPr="005867DE">
        <w:rPr>
          <w:rFonts w:ascii="Arial" w:hAnsi="Arial" w:cs="Arial"/>
          <w:color w:val="111111"/>
          <w:sz w:val="22"/>
          <w:szCs w:val="22"/>
        </w:rPr>
        <w:t>otholes will be repaired promptly.</w:t>
      </w:r>
    </w:p>
    <w:p w14:paraId="6C486733" w14:textId="77777777" w:rsidR="00497B1F" w:rsidRDefault="00497B1F" w:rsidP="00896912">
      <w:pPr>
        <w:rPr>
          <w:rFonts w:ascii="Arial" w:hAnsi="Arial" w:cs="Arial"/>
          <w:lang w:val="en-US"/>
        </w:rPr>
      </w:pPr>
    </w:p>
    <w:p w14:paraId="30ABFEDF" w14:textId="77777777" w:rsidR="007B31D4" w:rsidRPr="009221AB" w:rsidRDefault="00893146" w:rsidP="007B31D4">
      <w:pPr>
        <w:rPr>
          <w:rFonts w:ascii="Arial" w:hAnsi="Arial" w:cs="Arial"/>
          <w:color w:val="111111"/>
          <w:sz w:val="22"/>
          <w:szCs w:val="22"/>
        </w:rPr>
      </w:pPr>
      <w:r w:rsidRPr="009221AB">
        <w:rPr>
          <w:rFonts w:ascii="Arial" w:hAnsi="Arial" w:cs="Arial"/>
          <w:sz w:val="22"/>
          <w:szCs w:val="22"/>
          <w:lang w:val="en-US"/>
        </w:rPr>
        <w:t>If there are</w:t>
      </w:r>
      <w:r w:rsidR="007B31D4" w:rsidRPr="009221AB">
        <w:rPr>
          <w:rFonts w:ascii="Arial" w:hAnsi="Arial" w:cs="Arial"/>
          <w:sz w:val="22"/>
          <w:szCs w:val="22"/>
          <w:lang w:val="en-US"/>
        </w:rPr>
        <w:t xml:space="preserve"> height or width restrictions</w:t>
      </w:r>
      <w:r w:rsidR="00EA75B1">
        <w:rPr>
          <w:rFonts w:ascii="Arial" w:hAnsi="Arial" w:cs="Arial"/>
          <w:sz w:val="22"/>
          <w:szCs w:val="22"/>
          <w:lang w:val="en-US"/>
        </w:rPr>
        <w:t>,</w:t>
      </w:r>
      <w:r w:rsidRPr="009221AB">
        <w:rPr>
          <w:rFonts w:ascii="Arial" w:hAnsi="Arial" w:cs="Arial"/>
          <w:sz w:val="22"/>
          <w:szCs w:val="22"/>
          <w:lang w:val="en-US"/>
        </w:rPr>
        <w:t xml:space="preserve"> </w:t>
      </w:r>
      <w:r w:rsidR="00EA75B1">
        <w:rPr>
          <w:rFonts w:ascii="Arial" w:hAnsi="Arial" w:cs="Arial"/>
          <w:sz w:val="22"/>
          <w:szCs w:val="22"/>
          <w:lang w:val="en-US"/>
        </w:rPr>
        <w:t>the p</w:t>
      </w:r>
      <w:r w:rsidR="009221AB">
        <w:rPr>
          <w:rFonts w:ascii="Arial" w:hAnsi="Arial" w:cs="Arial"/>
          <w:sz w:val="22"/>
          <w:szCs w:val="22"/>
          <w:lang w:val="en-US"/>
        </w:rPr>
        <w:t>ractice will ensure these are</w:t>
      </w:r>
      <w:r w:rsidR="007B31D4" w:rsidRPr="009221AB">
        <w:rPr>
          <w:rFonts w:ascii="Arial" w:hAnsi="Arial" w:cs="Arial"/>
          <w:sz w:val="22"/>
          <w:szCs w:val="22"/>
          <w:lang w:val="en-US"/>
        </w:rPr>
        <w:t xml:space="preserve"> clearly signed both </w:t>
      </w:r>
      <w:r w:rsidR="007B31D4" w:rsidRPr="009221AB">
        <w:rPr>
          <w:rFonts w:ascii="Arial" w:hAnsi="Arial" w:cs="Arial"/>
          <w:color w:val="111111"/>
          <w:sz w:val="22"/>
          <w:szCs w:val="22"/>
        </w:rPr>
        <w:t xml:space="preserve">in advance </w:t>
      </w:r>
      <w:r w:rsidR="001D4EAA">
        <w:rPr>
          <w:rFonts w:ascii="Arial" w:hAnsi="Arial" w:cs="Arial"/>
          <w:color w:val="111111"/>
          <w:sz w:val="22"/>
          <w:szCs w:val="22"/>
        </w:rPr>
        <w:t xml:space="preserve">and at the obstruction itself. </w:t>
      </w:r>
      <w:r w:rsidR="007B31D4" w:rsidRPr="009221AB">
        <w:rPr>
          <w:rFonts w:ascii="Arial" w:hAnsi="Arial" w:cs="Arial"/>
          <w:color w:val="111111"/>
          <w:sz w:val="22"/>
          <w:szCs w:val="22"/>
        </w:rPr>
        <w:t>Dangerous obstructions will be protected and</w:t>
      </w:r>
      <w:r w:rsidR="00BB188F" w:rsidRPr="009221AB">
        <w:rPr>
          <w:rFonts w:ascii="Arial" w:hAnsi="Arial" w:cs="Arial"/>
          <w:color w:val="111111"/>
          <w:sz w:val="22"/>
          <w:szCs w:val="22"/>
        </w:rPr>
        <w:t xml:space="preserve"> where</w:t>
      </w:r>
      <w:r w:rsidR="007B31D4" w:rsidRPr="009221AB">
        <w:rPr>
          <w:rFonts w:ascii="Arial" w:hAnsi="Arial" w:cs="Arial"/>
          <w:color w:val="111111"/>
          <w:sz w:val="22"/>
          <w:szCs w:val="22"/>
        </w:rPr>
        <w:t xml:space="preserve"> gates and barriers</w:t>
      </w:r>
      <w:r w:rsidR="00BB188F" w:rsidRPr="009221AB">
        <w:rPr>
          <w:rFonts w:ascii="Arial" w:hAnsi="Arial" w:cs="Arial"/>
          <w:color w:val="111111"/>
          <w:sz w:val="22"/>
          <w:szCs w:val="22"/>
        </w:rPr>
        <w:t xml:space="preserve"> are used these</w:t>
      </w:r>
      <w:r w:rsidR="007B31D4" w:rsidRPr="009221AB">
        <w:rPr>
          <w:rFonts w:ascii="Arial" w:hAnsi="Arial" w:cs="Arial"/>
          <w:color w:val="111111"/>
          <w:sz w:val="22"/>
          <w:szCs w:val="22"/>
        </w:rPr>
        <w:t xml:space="preserve"> will be secured and locked into position if they are to stay open.</w:t>
      </w:r>
    </w:p>
    <w:p w14:paraId="515D87DA" w14:textId="77777777" w:rsidR="009221AB" w:rsidRPr="00A578CE" w:rsidRDefault="009221AB" w:rsidP="009221AB">
      <w:pPr>
        <w:rPr>
          <w:rFonts w:ascii="Arial" w:hAnsi="Arial" w:cs="Arial"/>
          <w:color w:val="111111"/>
        </w:rPr>
      </w:pPr>
    </w:p>
    <w:p w14:paraId="0C31A40B" w14:textId="5D4BAA70" w:rsidR="00E41CE3" w:rsidRPr="009221AB" w:rsidRDefault="00BB188F" w:rsidP="0066512E">
      <w:pPr>
        <w:rPr>
          <w:rFonts w:ascii="Arial" w:hAnsi="Arial" w:cs="Arial"/>
          <w:sz w:val="22"/>
          <w:szCs w:val="22"/>
          <w:lang w:val="en-US"/>
        </w:rPr>
      </w:pPr>
      <w:r w:rsidRPr="009221AB">
        <w:rPr>
          <w:rFonts w:ascii="Arial" w:hAnsi="Arial" w:cs="Arial"/>
          <w:sz w:val="22"/>
          <w:szCs w:val="22"/>
          <w:lang w:val="en-US"/>
        </w:rPr>
        <w:t>To avoid slippery surfaces, t</w:t>
      </w:r>
      <w:r w:rsidR="0066512E" w:rsidRPr="009221AB">
        <w:rPr>
          <w:rFonts w:ascii="Arial" w:hAnsi="Arial" w:cs="Arial"/>
          <w:sz w:val="22"/>
          <w:szCs w:val="22"/>
          <w:lang w:val="en-US"/>
        </w:rPr>
        <w:t xml:space="preserve">he car parking area </w:t>
      </w:r>
      <w:r w:rsidR="005867DE" w:rsidRPr="009221AB">
        <w:rPr>
          <w:rFonts w:ascii="Arial" w:hAnsi="Arial" w:cs="Arial"/>
          <w:sz w:val="22"/>
          <w:szCs w:val="22"/>
          <w:lang w:val="en-US"/>
        </w:rPr>
        <w:t>will have a suitable surface which will be gritted or sanded if slippery and kept free of oil, gre</w:t>
      </w:r>
      <w:r w:rsidR="001D4EAA">
        <w:rPr>
          <w:rFonts w:ascii="Arial" w:hAnsi="Arial" w:cs="Arial"/>
          <w:sz w:val="22"/>
          <w:szCs w:val="22"/>
          <w:lang w:val="en-US"/>
        </w:rPr>
        <w:t xml:space="preserve">ase, rubbish and other debris. </w:t>
      </w:r>
      <w:r w:rsidR="005867DE" w:rsidRPr="009221AB">
        <w:rPr>
          <w:rFonts w:ascii="Arial" w:hAnsi="Arial" w:cs="Arial"/>
          <w:sz w:val="22"/>
          <w:szCs w:val="22"/>
          <w:lang w:val="en-US"/>
        </w:rPr>
        <w:t>Th</w:t>
      </w:r>
      <w:r w:rsidR="00893146" w:rsidRPr="009221AB">
        <w:rPr>
          <w:rFonts w:ascii="Arial" w:hAnsi="Arial" w:cs="Arial"/>
          <w:sz w:val="22"/>
          <w:szCs w:val="22"/>
          <w:lang w:val="en-US"/>
        </w:rPr>
        <w:t xml:space="preserve">e car park design </w:t>
      </w:r>
      <w:r w:rsidR="009221AB">
        <w:rPr>
          <w:rFonts w:ascii="Arial" w:hAnsi="Arial" w:cs="Arial"/>
          <w:sz w:val="22"/>
          <w:szCs w:val="22"/>
          <w:lang w:val="en-US"/>
        </w:rPr>
        <w:t>will</w:t>
      </w:r>
      <w:r w:rsidR="00893146" w:rsidRPr="009221AB">
        <w:rPr>
          <w:rFonts w:ascii="Arial" w:hAnsi="Arial" w:cs="Arial"/>
          <w:sz w:val="22"/>
          <w:szCs w:val="22"/>
          <w:lang w:val="en-US"/>
        </w:rPr>
        <w:t xml:space="preserve"> have </w:t>
      </w:r>
      <w:r w:rsidRPr="009221AB">
        <w:rPr>
          <w:rFonts w:ascii="Arial" w:hAnsi="Arial" w:cs="Arial"/>
          <w:sz w:val="22"/>
          <w:szCs w:val="22"/>
          <w:lang w:val="en-US"/>
        </w:rPr>
        <w:t xml:space="preserve">a surface gradient of about 1 in </w:t>
      </w:r>
      <w:r w:rsidR="005867DE" w:rsidRPr="009221AB">
        <w:rPr>
          <w:rFonts w:ascii="Arial" w:hAnsi="Arial" w:cs="Arial"/>
          <w:sz w:val="22"/>
          <w:szCs w:val="22"/>
          <w:lang w:val="en-US"/>
        </w:rPr>
        <w:t xml:space="preserve">40 which </w:t>
      </w:r>
      <w:r w:rsidR="001D4EAA">
        <w:rPr>
          <w:rFonts w:ascii="Arial" w:hAnsi="Arial" w:cs="Arial"/>
          <w:sz w:val="22"/>
          <w:szCs w:val="22"/>
          <w:lang w:val="en-US"/>
        </w:rPr>
        <w:t xml:space="preserve">will help to provide drainage. </w:t>
      </w:r>
      <w:r w:rsidR="005867DE" w:rsidRPr="009221AB">
        <w:rPr>
          <w:rFonts w:ascii="Arial" w:hAnsi="Arial" w:cs="Arial"/>
          <w:sz w:val="22"/>
          <w:szCs w:val="22"/>
          <w:lang w:val="en-US"/>
        </w:rPr>
        <w:t xml:space="preserve">Gullies and drainage channels will be used where possible to direct run-off water.  </w:t>
      </w:r>
      <w:r w:rsidR="00662DE7">
        <w:rPr>
          <w:rFonts w:ascii="Arial" w:hAnsi="Arial" w:cs="Arial"/>
          <w:sz w:val="22"/>
          <w:szCs w:val="22"/>
          <w:lang w:val="en-US"/>
        </w:rPr>
        <w:t>The gullies will be properly maintained</w:t>
      </w:r>
      <w:r w:rsidR="00A5258A">
        <w:rPr>
          <w:rFonts w:ascii="Arial" w:hAnsi="Arial" w:cs="Arial"/>
          <w:sz w:val="22"/>
          <w:szCs w:val="22"/>
          <w:lang w:val="en-US"/>
        </w:rPr>
        <w:t xml:space="preserve"> and were finally repaired by NHS property services in May 2021.</w:t>
      </w:r>
    </w:p>
    <w:p w14:paraId="676EF869" w14:textId="77777777" w:rsidR="006957A4" w:rsidRPr="00DB4DDA" w:rsidRDefault="006957A4" w:rsidP="002A01A4">
      <w:pPr>
        <w:pStyle w:val="Heading2"/>
        <w:numPr>
          <w:ilvl w:val="0"/>
          <w:numId w:val="0"/>
        </w:numPr>
        <w:ind w:left="576" w:hanging="576"/>
        <w:rPr>
          <w:rFonts w:ascii="Arial" w:hAnsi="Arial" w:cs="Arial"/>
          <w:smallCaps w:val="0"/>
          <w:sz w:val="24"/>
          <w:szCs w:val="24"/>
        </w:rPr>
      </w:pPr>
      <w:bookmarkStart w:id="7" w:name="_Toc381263654"/>
      <w:r w:rsidRPr="00DB4DDA">
        <w:rPr>
          <w:rFonts w:ascii="Arial" w:hAnsi="Arial" w:cs="Arial"/>
          <w:smallCaps w:val="0"/>
          <w:sz w:val="24"/>
          <w:szCs w:val="24"/>
        </w:rPr>
        <w:t>Risk assessment</w:t>
      </w:r>
      <w:bookmarkEnd w:id="7"/>
    </w:p>
    <w:p w14:paraId="273CB9C0" w14:textId="77777777" w:rsidR="006957A4" w:rsidRDefault="006957A4" w:rsidP="006957A4">
      <w:pPr>
        <w:rPr>
          <w:rFonts w:ascii="Arial" w:hAnsi="Arial" w:cs="Arial"/>
          <w:color w:val="474747"/>
        </w:rPr>
      </w:pPr>
    </w:p>
    <w:p w14:paraId="5FAEB9EA" w14:textId="77777777" w:rsidR="00FA6F90" w:rsidRPr="009221AB" w:rsidRDefault="004749E4" w:rsidP="0053287C">
      <w:pPr>
        <w:rPr>
          <w:rFonts w:ascii="Arial" w:hAnsi="Arial" w:cs="Arial"/>
          <w:sz w:val="22"/>
          <w:szCs w:val="22"/>
        </w:rPr>
      </w:pPr>
      <w:r w:rsidRPr="009221AB">
        <w:rPr>
          <w:rFonts w:ascii="Arial" w:hAnsi="Arial" w:cs="Arial"/>
          <w:sz w:val="22"/>
          <w:szCs w:val="22"/>
        </w:rPr>
        <w:t>A car park risk assessment will be undertaken each year</w:t>
      </w:r>
      <w:r w:rsidR="006957A4" w:rsidRPr="009221AB">
        <w:rPr>
          <w:rFonts w:ascii="Arial" w:hAnsi="Arial" w:cs="Arial"/>
          <w:sz w:val="22"/>
          <w:szCs w:val="22"/>
        </w:rPr>
        <w:t xml:space="preserve">. In the event of a major change or incident occurring </w:t>
      </w:r>
      <w:r w:rsidRPr="009221AB">
        <w:rPr>
          <w:rFonts w:ascii="Arial" w:hAnsi="Arial" w:cs="Arial"/>
          <w:sz w:val="22"/>
          <w:szCs w:val="22"/>
        </w:rPr>
        <w:t>the</w:t>
      </w:r>
      <w:r w:rsidR="006957A4" w:rsidRPr="009221AB">
        <w:rPr>
          <w:rFonts w:ascii="Arial" w:hAnsi="Arial" w:cs="Arial"/>
          <w:sz w:val="22"/>
          <w:szCs w:val="22"/>
        </w:rPr>
        <w:t xml:space="preserve"> risk assessment will be </w:t>
      </w:r>
      <w:r w:rsidRPr="009221AB">
        <w:rPr>
          <w:rFonts w:ascii="Arial" w:hAnsi="Arial" w:cs="Arial"/>
          <w:sz w:val="22"/>
          <w:szCs w:val="22"/>
        </w:rPr>
        <w:t>reviewed sooner</w:t>
      </w:r>
      <w:r w:rsidR="006957A4" w:rsidRPr="009221AB">
        <w:rPr>
          <w:rFonts w:ascii="Arial" w:hAnsi="Arial" w:cs="Arial"/>
          <w:sz w:val="22"/>
          <w:szCs w:val="22"/>
        </w:rPr>
        <w:t>. The findings (</w:t>
      </w:r>
      <w:r w:rsidRPr="009221AB">
        <w:rPr>
          <w:rFonts w:ascii="Arial" w:hAnsi="Arial" w:cs="Arial"/>
          <w:sz w:val="22"/>
          <w:szCs w:val="22"/>
        </w:rPr>
        <w:t>and any actions arising</w:t>
      </w:r>
      <w:r w:rsidR="006957A4" w:rsidRPr="009221AB">
        <w:rPr>
          <w:rFonts w:ascii="Arial" w:hAnsi="Arial" w:cs="Arial"/>
          <w:sz w:val="22"/>
          <w:szCs w:val="22"/>
        </w:rPr>
        <w:t>) wil</w:t>
      </w:r>
      <w:r w:rsidRPr="009221AB">
        <w:rPr>
          <w:rFonts w:ascii="Arial" w:hAnsi="Arial" w:cs="Arial"/>
          <w:sz w:val="22"/>
          <w:szCs w:val="22"/>
        </w:rPr>
        <w:t xml:space="preserve">l be shared with the </w:t>
      </w:r>
      <w:r w:rsidR="00EA75B1" w:rsidRPr="00EA75B1">
        <w:rPr>
          <w:rFonts w:ascii="Arial" w:hAnsi="Arial" w:cs="Arial"/>
          <w:sz w:val="22"/>
          <w:szCs w:val="22"/>
        </w:rPr>
        <w:t>practice partners</w:t>
      </w:r>
      <w:r w:rsidRPr="009221AB">
        <w:rPr>
          <w:rFonts w:ascii="Arial" w:hAnsi="Arial" w:cs="Arial"/>
          <w:sz w:val="22"/>
          <w:szCs w:val="22"/>
        </w:rPr>
        <w:t>.</w:t>
      </w:r>
    </w:p>
    <w:p w14:paraId="4D1F2491" w14:textId="77777777" w:rsidR="0053287C" w:rsidRPr="009221AB" w:rsidRDefault="0053287C" w:rsidP="0053287C">
      <w:pPr>
        <w:rPr>
          <w:rFonts w:ascii="Arial" w:hAnsi="Arial" w:cs="Arial"/>
          <w:sz w:val="22"/>
          <w:szCs w:val="22"/>
        </w:rPr>
      </w:pPr>
    </w:p>
    <w:p w14:paraId="3ECAB15B" w14:textId="77777777" w:rsidR="004749E4" w:rsidRPr="009221AB" w:rsidRDefault="004749E4" w:rsidP="0053287C">
      <w:pPr>
        <w:rPr>
          <w:rFonts w:ascii="Arial" w:eastAsiaTheme="minorHAnsi" w:hAnsi="Arial" w:cs="Arial"/>
          <w:sz w:val="22"/>
          <w:szCs w:val="22"/>
          <w:lang w:eastAsia="en-US"/>
        </w:rPr>
      </w:pPr>
      <w:r w:rsidRPr="009221AB">
        <w:rPr>
          <w:rFonts w:ascii="Arial" w:hAnsi="Arial" w:cs="Arial"/>
          <w:sz w:val="22"/>
          <w:szCs w:val="22"/>
        </w:rPr>
        <w:t xml:space="preserve">One of the main hazards in car parks can be </w:t>
      </w:r>
      <w:r w:rsidR="001D4EAA">
        <w:rPr>
          <w:rFonts w:ascii="Arial" w:hAnsi="Arial" w:cs="Arial"/>
          <w:sz w:val="22"/>
          <w:szCs w:val="22"/>
        </w:rPr>
        <w:t>over-parking.</w:t>
      </w:r>
      <w:r w:rsidRPr="009221AB">
        <w:rPr>
          <w:rFonts w:ascii="Arial" w:hAnsi="Arial" w:cs="Arial"/>
          <w:sz w:val="22"/>
          <w:szCs w:val="22"/>
        </w:rPr>
        <w:t xml:space="preserve"> In order to manage the specific</w:t>
      </w:r>
      <w:r w:rsidR="009221AB">
        <w:rPr>
          <w:rFonts w:ascii="Arial" w:hAnsi="Arial" w:cs="Arial"/>
          <w:sz w:val="22"/>
          <w:szCs w:val="22"/>
        </w:rPr>
        <w:t xml:space="preserve"> parking</w:t>
      </w:r>
      <w:r w:rsidRPr="009221AB">
        <w:rPr>
          <w:rFonts w:ascii="Arial" w:hAnsi="Arial" w:cs="Arial"/>
          <w:sz w:val="22"/>
          <w:szCs w:val="22"/>
        </w:rPr>
        <w:t xml:space="preserve"> requirements</w:t>
      </w:r>
      <w:r w:rsidR="009221AB">
        <w:rPr>
          <w:rFonts w:ascii="Arial" w:hAnsi="Arial" w:cs="Arial"/>
          <w:sz w:val="22"/>
          <w:szCs w:val="22"/>
        </w:rPr>
        <w:t>,</w:t>
      </w:r>
      <w:r w:rsidRPr="009221AB">
        <w:rPr>
          <w:rFonts w:ascii="Arial" w:hAnsi="Arial" w:cs="Arial"/>
          <w:sz w:val="22"/>
          <w:szCs w:val="22"/>
        </w:rPr>
        <w:t xml:space="preserve"> each area </w:t>
      </w:r>
      <w:r w:rsidR="003C7334">
        <w:rPr>
          <w:rFonts w:ascii="Arial" w:hAnsi="Arial" w:cs="Arial"/>
          <w:sz w:val="22"/>
          <w:szCs w:val="22"/>
        </w:rPr>
        <w:t>will</w:t>
      </w:r>
      <w:r w:rsidRPr="009221AB">
        <w:rPr>
          <w:rFonts w:ascii="Arial" w:hAnsi="Arial" w:cs="Arial"/>
          <w:sz w:val="22"/>
          <w:szCs w:val="22"/>
        </w:rPr>
        <w:t xml:space="preserve"> be clearly identified (e</w:t>
      </w:r>
      <w:r w:rsidR="00EA75B1">
        <w:rPr>
          <w:rFonts w:ascii="Arial" w:hAnsi="Arial" w:cs="Arial"/>
          <w:sz w:val="22"/>
          <w:szCs w:val="22"/>
        </w:rPr>
        <w:t>.</w:t>
      </w:r>
      <w:r w:rsidRPr="009221AB">
        <w:rPr>
          <w:rFonts w:ascii="Arial" w:hAnsi="Arial" w:cs="Arial"/>
          <w:sz w:val="22"/>
          <w:szCs w:val="22"/>
        </w:rPr>
        <w:t xml:space="preserve">g. </w:t>
      </w:r>
      <w:r w:rsidR="00EA75B1">
        <w:rPr>
          <w:rFonts w:ascii="Arial" w:hAnsi="Arial" w:cs="Arial"/>
          <w:sz w:val="22"/>
          <w:szCs w:val="22"/>
        </w:rPr>
        <w:t>e</w:t>
      </w:r>
      <w:r w:rsidRPr="009221AB">
        <w:rPr>
          <w:rFonts w:ascii="Arial" w:hAnsi="Arial" w:cs="Arial"/>
          <w:sz w:val="22"/>
          <w:szCs w:val="22"/>
        </w:rPr>
        <w:t>mployee parking, visitor</w:t>
      </w:r>
      <w:r w:rsidR="001D4EAA">
        <w:rPr>
          <w:rFonts w:ascii="Arial" w:hAnsi="Arial" w:cs="Arial"/>
          <w:sz w:val="22"/>
          <w:szCs w:val="22"/>
        </w:rPr>
        <w:t xml:space="preserve"> parking, loading areas, etc). </w:t>
      </w:r>
      <w:r w:rsidRPr="009221AB">
        <w:rPr>
          <w:rFonts w:ascii="Arial" w:hAnsi="Arial" w:cs="Arial"/>
          <w:sz w:val="22"/>
          <w:szCs w:val="22"/>
        </w:rPr>
        <w:t>It may be necessary to control numbers by allocating parking spaces for specific people and highlight</w:t>
      </w:r>
      <w:r w:rsidR="003C7334">
        <w:rPr>
          <w:rFonts w:ascii="Arial" w:hAnsi="Arial" w:cs="Arial"/>
          <w:sz w:val="22"/>
          <w:szCs w:val="22"/>
        </w:rPr>
        <w:t>ing</w:t>
      </w:r>
      <w:r w:rsidRPr="009221AB">
        <w:rPr>
          <w:rFonts w:ascii="Arial" w:hAnsi="Arial" w:cs="Arial"/>
          <w:sz w:val="22"/>
          <w:szCs w:val="22"/>
        </w:rPr>
        <w:t xml:space="preserve"> where parking is prohibited.</w:t>
      </w:r>
    </w:p>
    <w:p w14:paraId="0102D25E" w14:textId="77777777" w:rsidR="00A578CE" w:rsidRPr="00DB4DDA" w:rsidRDefault="00A578CE" w:rsidP="002A01A4">
      <w:pPr>
        <w:pStyle w:val="Heading2"/>
        <w:numPr>
          <w:ilvl w:val="0"/>
          <w:numId w:val="0"/>
        </w:numPr>
        <w:ind w:left="576" w:hanging="576"/>
        <w:rPr>
          <w:rFonts w:ascii="Arial" w:hAnsi="Arial" w:cs="Arial"/>
          <w:smallCaps w:val="0"/>
          <w:sz w:val="24"/>
          <w:szCs w:val="24"/>
        </w:rPr>
      </w:pPr>
      <w:bookmarkStart w:id="8" w:name="_Toc381263655"/>
      <w:r w:rsidRPr="00DB4DDA">
        <w:rPr>
          <w:rFonts w:ascii="Arial" w:hAnsi="Arial" w:cs="Arial"/>
          <w:smallCaps w:val="0"/>
          <w:sz w:val="24"/>
          <w:szCs w:val="24"/>
        </w:rPr>
        <w:t>Road markings</w:t>
      </w:r>
      <w:bookmarkEnd w:id="8"/>
    </w:p>
    <w:p w14:paraId="644D1F9C" w14:textId="77777777" w:rsidR="00DC2FEB" w:rsidRPr="004179A0" w:rsidRDefault="00DC2FEB" w:rsidP="00DC2FEB">
      <w:pPr>
        <w:rPr>
          <w:rFonts w:ascii="Arial" w:hAnsi="Arial" w:cs="Arial"/>
        </w:rPr>
      </w:pPr>
    </w:p>
    <w:p w14:paraId="7DC29E1A" w14:textId="77777777" w:rsidR="00DC2FEB" w:rsidRPr="006533F8" w:rsidRDefault="00A578CE" w:rsidP="00DC2FEB">
      <w:pPr>
        <w:pStyle w:val="NormalWeb"/>
        <w:spacing w:before="0" w:beforeAutospacing="0" w:after="0" w:afterAutospacing="0"/>
        <w:textAlignment w:val="baseline"/>
        <w:rPr>
          <w:rFonts w:ascii="Arial" w:hAnsi="Arial" w:cs="Arial"/>
          <w:color w:val="111111"/>
          <w:sz w:val="22"/>
          <w:szCs w:val="22"/>
        </w:rPr>
      </w:pPr>
      <w:r w:rsidRPr="006533F8">
        <w:rPr>
          <w:rFonts w:ascii="Arial" w:hAnsi="Arial" w:cs="Arial"/>
          <w:color w:val="111111"/>
          <w:sz w:val="22"/>
          <w:szCs w:val="22"/>
        </w:rPr>
        <w:t>The use of road markings in the car park will help to instruct drivers and will be used for:</w:t>
      </w:r>
    </w:p>
    <w:p w14:paraId="2E384F78" w14:textId="77777777" w:rsidR="00A578CE" w:rsidRPr="006533F8" w:rsidRDefault="00350AEE" w:rsidP="00A578CE">
      <w:pPr>
        <w:numPr>
          <w:ilvl w:val="0"/>
          <w:numId w:val="7"/>
        </w:numPr>
        <w:textAlignment w:val="baseline"/>
        <w:rPr>
          <w:rFonts w:ascii="Arial" w:hAnsi="Arial" w:cs="Arial"/>
          <w:color w:val="111111"/>
          <w:sz w:val="22"/>
          <w:szCs w:val="22"/>
        </w:rPr>
      </w:pPr>
      <w:r>
        <w:rPr>
          <w:rFonts w:ascii="Arial" w:hAnsi="Arial" w:cs="Arial"/>
          <w:color w:val="111111"/>
          <w:sz w:val="22"/>
          <w:szCs w:val="22"/>
        </w:rPr>
        <w:t>N</w:t>
      </w:r>
      <w:r w:rsidR="00A578CE" w:rsidRPr="006533F8">
        <w:rPr>
          <w:rFonts w:ascii="Arial" w:hAnsi="Arial" w:cs="Arial"/>
          <w:color w:val="111111"/>
          <w:sz w:val="22"/>
          <w:szCs w:val="22"/>
        </w:rPr>
        <w:t>o-parking areas</w:t>
      </w:r>
    </w:p>
    <w:p w14:paraId="414D8A88" w14:textId="77777777" w:rsidR="00A578CE" w:rsidRPr="006533F8" w:rsidRDefault="00350AEE" w:rsidP="00A578CE">
      <w:pPr>
        <w:numPr>
          <w:ilvl w:val="0"/>
          <w:numId w:val="7"/>
        </w:numPr>
        <w:textAlignment w:val="baseline"/>
        <w:rPr>
          <w:rFonts w:ascii="Arial" w:hAnsi="Arial" w:cs="Arial"/>
          <w:color w:val="111111"/>
          <w:sz w:val="22"/>
          <w:szCs w:val="22"/>
        </w:rPr>
      </w:pPr>
      <w:r>
        <w:rPr>
          <w:rFonts w:ascii="Arial" w:hAnsi="Arial" w:cs="Arial"/>
          <w:color w:val="111111"/>
          <w:sz w:val="22"/>
          <w:szCs w:val="22"/>
        </w:rPr>
        <w:t>P</w:t>
      </w:r>
      <w:r w:rsidR="001D4EAA">
        <w:rPr>
          <w:rFonts w:ascii="Arial" w:hAnsi="Arial" w:cs="Arial"/>
          <w:color w:val="111111"/>
          <w:sz w:val="22"/>
          <w:szCs w:val="22"/>
        </w:rPr>
        <w:t>edestrian crossings</w:t>
      </w:r>
    </w:p>
    <w:p w14:paraId="56C85860" w14:textId="77777777" w:rsidR="00A578CE" w:rsidRPr="006533F8" w:rsidRDefault="00A578CE" w:rsidP="00A578CE">
      <w:pPr>
        <w:numPr>
          <w:ilvl w:val="0"/>
          <w:numId w:val="7"/>
        </w:numPr>
        <w:textAlignment w:val="baseline"/>
        <w:rPr>
          <w:rFonts w:ascii="Arial" w:hAnsi="Arial" w:cs="Arial"/>
          <w:color w:val="111111"/>
          <w:sz w:val="22"/>
          <w:szCs w:val="22"/>
        </w:rPr>
      </w:pPr>
      <w:r w:rsidRPr="006533F8">
        <w:rPr>
          <w:rFonts w:ascii="Arial" w:hAnsi="Arial" w:cs="Arial"/>
          <w:color w:val="111111"/>
          <w:sz w:val="22"/>
          <w:szCs w:val="22"/>
        </w:rPr>
        <w:t>Pedestrian walking routes</w:t>
      </w:r>
    </w:p>
    <w:p w14:paraId="5EF333F7" w14:textId="77777777" w:rsidR="00A578CE" w:rsidRDefault="00A578CE" w:rsidP="00A578CE">
      <w:pPr>
        <w:numPr>
          <w:ilvl w:val="0"/>
          <w:numId w:val="7"/>
        </w:numPr>
        <w:textAlignment w:val="baseline"/>
        <w:rPr>
          <w:rFonts w:ascii="Arial" w:hAnsi="Arial" w:cs="Arial"/>
          <w:color w:val="111111"/>
          <w:sz w:val="22"/>
          <w:szCs w:val="22"/>
        </w:rPr>
      </w:pPr>
      <w:r w:rsidRPr="006533F8">
        <w:rPr>
          <w:rFonts w:ascii="Arial" w:hAnsi="Arial" w:cs="Arial"/>
          <w:color w:val="111111"/>
          <w:sz w:val="22"/>
          <w:szCs w:val="22"/>
        </w:rPr>
        <w:t>No-go areas for traffic</w:t>
      </w:r>
    </w:p>
    <w:p w14:paraId="331D6372" w14:textId="77777777" w:rsidR="007F631B" w:rsidRPr="006533F8" w:rsidRDefault="007F631B" w:rsidP="00A578CE">
      <w:pPr>
        <w:numPr>
          <w:ilvl w:val="0"/>
          <w:numId w:val="7"/>
        </w:numPr>
        <w:textAlignment w:val="baseline"/>
        <w:rPr>
          <w:rFonts w:ascii="Arial" w:hAnsi="Arial" w:cs="Arial"/>
          <w:color w:val="111111"/>
          <w:sz w:val="22"/>
          <w:szCs w:val="22"/>
        </w:rPr>
      </w:pPr>
      <w:r>
        <w:rPr>
          <w:rFonts w:ascii="Arial" w:hAnsi="Arial" w:cs="Arial"/>
          <w:color w:val="111111"/>
          <w:sz w:val="22"/>
          <w:szCs w:val="22"/>
        </w:rPr>
        <w:t>Disabled spaces</w:t>
      </w:r>
    </w:p>
    <w:p w14:paraId="097CE8A8" w14:textId="77777777" w:rsidR="00DC2FEB" w:rsidRPr="006533F8" w:rsidRDefault="00DC2FEB" w:rsidP="00A578CE">
      <w:pPr>
        <w:textAlignment w:val="baseline"/>
        <w:rPr>
          <w:rFonts w:ascii="Arial" w:hAnsi="Arial" w:cs="Arial"/>
          <w:color w:val="111111"/>
          <w:sz w:val="22"/>
          <w:szCs w:val="22"/>
        </w:rPr>
      </w:pPr>
    </w:p>
    <w:p w14:paraId="17F61926" w14:textId="77777777" w:rsidR="00DC2FEB" w:rsidRPr="006533F8" w:rsidRDefault="00A578CE" w:rsidP="00DC2FEB">
      <w:pPr>
        <w:pStyle w:val="NormalWeb"/>
        <w:spacing w:before="0" w:beforeAutospacing="0" w:after="0" w:afterAutospacing="0"/>
        <w:textAlignment w:val="baseline"/>
        <w:rPr>
          <w:rFonts w:ascii="Arial" w:hAnsi="Arial" w:cs="Arial"/>
          <w:color w:val="111111"/>
          <w:sz w:val="22"/>
          <w:szCs w:val="22"/>
        </w:rPr>
      </w:pPr>
      <w:r w:rsidRPr="006533F8">
        <w:rPr>
          <w:rFonts w:ascii="Arial" w:hAnsi="Arial" w:cs="Arial"/>
          <w:color w:val="111111"/>
          <w:sz w:val="22"/>
          <w:szCs w:val="22"/>
        </w:rPr>
        <w:t>Yellow markings will be used to regulate parking areas and white road</w:t>
      </w:r>
      <w:r>
        <w:rPr>
          <w:rFonts w:ascii="Arial" w:hAnsi="Arial" w:cs="Arial"/>
          <w:color w:val="111111"/>
        </w:rPr>
        <w:t xml:space="preserve"> </w:t>
      </w:r>
      <w:r w:rsidRPr="006533F8">
        <w:rPr>
          <w:rFonts w:ascii="Arial" w:hAnsi="Arial" w:cs="Arial"/>
          <w:color w:val="111111"/>
          <w:sz w:val="22"/>
          <w:szCs w:val="22"/>
        </w:rPr>
        <w:t>markings applied to regulate the traffic.</w:t>
      </w:r>
    </w:p>
    <w:p w14:paraId="572F8F69" w14:textId="77777777" w:rsidR="00DC2FEB" w:rsidRPr="006533F8" w:rsidRDefault="00DC2FEB" w:rsidP="00DC2FEB">
      <w:pPr>
        <w:pStyle w:val="NormalWeb"/>
        <w:spacing w:before="0" w:beforeAutospacing="0" w:after="0" w:afterAutospacing="0"/>
        <w:textAlignment w:val="baseline"/>
        <w:rPr>
          <w:rFonts w:ascii="Arial" w:hAnsi="Arial" w:cs="Arial"/>
          <w:color w:val="111111"/>
          <w:sz w:val="22"/>
          <w:szCs w:val="22"/>
        </w:rPr>
      </w:pPr>
    </w:p>
    <w:p w14:paraId="569D895B" w14:textId="77777777" w:rsidR="00A578CE" w:rsidRDefault="00A578CE" w:rsidP="00A578CE">
      <w:pPr>
        <w:pStyle w:val="NormalWeb"/>
        <w:spacing w:before="0" w:beforeAutospacing="0" w:after="0" w:afterAutospacing="0"/>
        <w:textAlignment w:val="baseline"/>
        <w:rPr>
          <w:rFonts w:ascii="Arial" w:hAnsi="Arial" w:cs="Arial"/>
          <w:color w:val="111111"/>
          <w:sz w:val="22"/>
          <w:szCs w:val="22"/>
        </w:rPr>
      </w:pPr>
      <w:r w:rsidRPr="006533F8">
        <w:rPr>
          <w:rFonts w:ascii="Arial" w:hAnsi="Arial" w:cs="Arial"/>
          <w:color w:val="111111"/>
          <w:sz w:val="22"/>
          <w:szCs w:val="22"/>
        </w:rPr>
        <w:t>Where parking is prohibited</w:t>
      </w:r>
      <w:r w:rsidR="00EA75B1">
        <w:rPr>
          <w:rFonts w:ascii="Arial" w:hAnsi="Arial" w:cs="Arial"/>
          <w:color w:val="111111"/>
          <w:sz w:val="22"/>
          <w:szCs w:val="22"/>
        </w:rPr>
        <w:t>,</w:t>
      </w:r>
      <w:r w:rsidRPr="006533F8">
        <w:rPr>
          <w:rFonts w:ascii="Arial" w:hAnsi="Arial" w:cs="Arial"/>
          <w:color w:val="111111"/>
          <w:sz w:val="22"/>
          <w:szCs w:val="22"/>
        </w:rPr>
        <w:t xml:space="preserve"> double yellow lines will be applied, preferably with a system</w:t>
      </w:r>
      <w:r w:rsidR="001D4EAA">
        <w:rPr>
          <w:rFonts w:ascii="Arial" w:hAnsi="Arial" w:cs="Arial"/>
          <w:color w:val="111111"/>
          <w:sz w:val="22"/>
          <w:szCs w:val="22"/>
        </w:rPr>
        <w:t xml:space="preserve"> of enforcement. </w:t>
      </w:r>
      <w:r w:rsidRPr="006533F8">
        <w:rPr>
          <w:rFonts w:ascii="Arial" w:hAnsi="Arial" w:cs="Arial"/>
          <w:color w:val="111111"/>
          <w:sz w:val="22"/>
          <w:szCs w:val="22"/>
        </w:rPr>
        <w:t>Failure to implement an adequate system of enforcement may be seen as a contributory factor in the event of an accident.</w:t>
      </w:r>
    </w:p>
    <w:p w14:paraId="74AB5C92" w14:textId="77777777" w:rsidR="00EA75B1" w:rsidRPr="006533F8" w:rsidRDefault="00EA75B1" w:rsidP="00A578CE">
      <w:pPr>
        <w:pStyle w:val="NormalWeb"/>
        <w:spacing w:before="0" w:beforeAutospacing="0" w:after="0" w:afterAutospacing="0"/>
        <w:textAlignment w:val="baseline"/>
        <w:rPr>
          <w:rFonts w:ascii="Arial" w:hAnsi="Arial" w:cs="Arial"/>
          <w:color w:val="111111"/>
          <w:sz w:val="22"/>
          <w:szCs w:val="22"/>
        </w:rPr>
      </w:pPr>
    </w:p>
    <w:p w14:paraId="6D0B382F" w14:textId="77777777" w:rsidR="00DC2FEB" w:rsidRPr="003C7334" w:rsidRDefault="00A578CE" w:rsidP="003C7334">
      <w:pPr>
        <w:pStyle w:val="NormalWeb"/>
        <w:spacing w:before="0" w:beforeAutospacing="0" w:after="0" w:afterAutospacing="0"/>
        <w:textAlignment w:val="baseline"/>
        <w:rPr>
          <w:rFonts w:ascii="Arial" w:hAnsi="Arial" w:cs="Arial"/>
          <w:color w:val="111111"/>
          <w:sz w:val="22"/>
          <w:szCs w:val="22"/>
        </w:rPr>
      </w:pPr>
      <w:r w:rsidRPr="006533F8">
        <w:rPr>
          <w:rFonts w:ascii="Arial" w:hAnsi="Arial" w:cs="Arial"/>
          <w:color w:val="111111"/>
          <w:sz w:val="22"/>
          <w:szCs w:val="22"/>
        </w:rPr>
        <w:t>Road markings will be maintained to ensure they remain visible and fit for purpose.</w:t>
      </w:r>
    </w:p>
    <w:p w14:paraId="627759AF" w14:textId="77777777" w:rsidR="00A578CE" w:rsidRPr="00DB4DDA" w:rsidRDefault="00A578CE" w:rsidP="002A01A4">
      <w:pPr>
        <w:pStyle w:val="Heading2"/>
        <w:numPr>
          <w:ilvl w:val="0"/>
          <w:numId w:val="0"/>
        </w:numPr>
        <w:ind w:left="576" w:hanging="576"/>
        <w:rPr>
          <w:rFonts w:ascii="Arial" w:hAnsi="Arial" w:cs="Arial"/>
          <w:smallCaps w:val="0"/>
          <w:sz w:val="24"/>
          <w:szCs w:val="24"/>
        </w:rPr>
      </w:pPr>
      <w:bookmarkStart w:id="9" w:name="_Toc381263656"/>
      <w:r w:rsidRPr="00DB4DDA">
        <w:rPr>
          <w:rFonts w:ascii="Arial" w:hAnsi="Arial" w:cs="Arial"/>
          <w:smallCaps w:val="0"/>
          <w:sz w:val="24"/>
          <w:szCs w:val="24"/>
        </w:rPr>
        <w:t>Use of speed humps</w:t>
      </w:r>
      <w:bookmarkEnd w:id="9"/>
    </w:p>
    <w:p w14:paraId="17B87D19" w14:textId="77777777" w:rsidR="00DC2FEB" w:rsidRPr="004179A0" w:rsidRDefault="00DC2FEB" w:rsidP="00DC2FEB">
      <w:pPr>
        <w:pStyle w:val="NormalWeb"/>
        <w:spacing w:before="0" w:beforeAutospacing="0" w:after="0" w:afterAutospacing="0"/>
        <w:textAlignment w:val="baseline"/>
        <w:rPr>
          <w:rFonts w:ascii="Arial" w:hAnsi="Arial" w:cs="Arial"/>
          <w:color w:val="111111"/>
        </w:rPr>
      </w:pPr>
    </w:p>
    <w:p w14:paraId="1BA3D87D" w14:textId="77777777" w:rsidR="00DC2FEB" w:rsidRPr="006533F8" w:rsidRDefault="000B33CE" w:rsidP="00DC2FEB">
      <w:pPr>
        <w:pStyle w:val="NormalWeb"/>
        <w:spacing w:before="0" w:beforeAutospacing="0" w:after="0" w:afterAutospacing="0"/>
        <w:textAlignment w:val="baseline"/>
        <w:rPr>
          <w:rFonts w:ascii="Arial" w:hAnsi="Arial" w:cs="Arial"/>
          <w:color w:val="111111"/>
          <w:sz w:val="22"/>
          <w:szCs w:val="22"/>
        </w:rPr>
      </w:pPr>
      <w:r w:rsidRPr="006533F8">
        <w:rPr>
          <w:rFonts w:ascii="Arial" w:hAnsi="Arial" w:cs="Arial"/>
          <w:color w:val="111111"/>
          <w:sz w:val="22"/>
          <w:szCs w:val="22"/>
        </w:rPr>
        <w:t>Speed humps are designed to limit the speed that vehicles move around a traffic system normally to an average</w:t>
      </w:r>
      <w:r w:rsidR="006533F8">
        <w:rPr>
          <w:rFonts w:ascii="Arial" w:hAnsi="Arial" w:cs="Arial"/>
          <w:color w:val="111111"/>
          <w:sz w:val="22"/>
          <w:szCs w:val="22"/>
        </w:rPr>
        <w:t xml:space="preserve"> speed</w:t>
      </w:r>
      <w:r w:rsidRPr="006533F8">
        <w:rPr>
          <w:rFonts w:ascii="Arial" w:hAnsi="Arial" w:cs="Arial"/>
          <w:color w:val="111111"/>
          <w:sz w:val="22"/>
          <w:szCs w:val="22"/>
        </w:rPr>
        <w:t xml:space="preserve"> of around 15 miles per hour.</w:t>
      </w:r>
      <w:r w:rsidR="002047FC" w:rsidRPr="006533F8">
        <w:rPr>
          <w:rFonts w:ascii="Arial" w:hAnsi="Arial" w:cs="Arial"/>
          <w:color w:val="111111"/>
          <w:sz w:val="22"/>
          <w:szCs w:val="22"/>
        </w:rPr>
        <w:t xml:space="preserve"> Humps are only suitable for routes where vehicles can go over them safely.</w:t>
      </w:r>
      <w:r w:rsidR="00CA783E" w:rsidRPr="006533F8">
        <w:rPr>
          <w:rFonts w:ascii="Arial" w:hAnsi="Arial" w:cs="Arial"/>
          <w:color w:val="111111"/>
          <w:sz w:val="22"/>
          <w:szCs w:val="22"/>
        </w:rPr>
        <w:t xml:space="preserve">  Warning signs will be clearly visible and far enough away to allow drivers to change speed safely.  The humps themselves will be clearly marked.</w:t>
      </w:r>
    </w:p>
    <w:p w14:paraId="77B4F3EC" w14:textId="77777777" w:rsidR="00CA783E" w:rsidRDefault="00CA783E" w:rsidP="00DC2FEB">
      <w:pPr>
        <w:pStyle w:val="NormalWeb"/>
        <w:spacing w:before="0" w:beforeAutospacing="0" w:after="0" w:afterAutospacing="0"/>
        <w:textAlignment w:val="baseline"/>
        <w:rPr>
          <w:rFonts w:ascii="Arial" w:hAnsi="Arial" w:cs="Arial"/>
          <w:color w:val="111111"/>
        </w:rPr>
      </w:pPr>
    </w:p>
    <w:p w14:paraId="73FE8DA2" w14:textId="77777777" w:rsidR="00DC2FEB" w:rsidRPr="006533F8" w:rsidRDefault="00CA783E" w:rsidP="00660AE0">
      <w:pPr>
        <w:pStyle w:val="NormalWeb"/>
        <w:spacing w:before="0" w:beforeAutospacing="0" w:after="0" w:afterAutospacing="0"/>
        <w:textAlignment w:val="baseline"/>
        <w:rPr>
          <w:rFonts w:ascii="Arial" w:hAnsi="Arial" w:cs="Arial"/>
          <w:color w:val="111111"/>
          <w:sz w:val="22"/>
          <w:szCs w:val="22"/>
        </w:rPr>
      </w:pPr>
      <w:r w:rsidRPr="006533F8">
        <w:rPr>
          <w:rStyle w:val="apple-converted-space"/>
          <w:rFonts w:ascii="Arial" w:hAnsi="Arial" w:cs="Arial"/>
          <w:color w:val="111111"/>
          <w:sz w:val="22"/>
          <w:szCs w:val="22"/>
        </w:rPr>
        <w:t>E</w:t>
      </w:r>
      <w:r w:rsidR="00DC2FEB" w:rsidRPr="006533F8">
        <w:rPr>
          <w:rStyle w:val="apple-converted-space"/>
          <w:rFonts w:ascii="Arial" w:hAnsi="Arial" w:cs="Arial"/>
          <w:color w:val="111111"/>
          <w:sz w:val="22"/>
          <w:szCs w:val="22"/>
        </w:rPr>
        <w:t>mergency vehicles (ambulances)</w:t>
      </w:r>
      <w:r w:rsidRPr="006533F8">
        <w:rPr>
          <w:rStyle w:val="apple-converted-space"/>
          <w:rFonts w:ascii="Arial" w:hAnsi="Arial" w:cs="Arial"/>
          <w:color w:val="111111"/>
          <w:sz w:val="22"/>
          <w:szCs w:val="22"/>
        </w:rPr>
        <w:t xml:space="preserve"> attending the </w:t>
      </w:r>
      <w:r w:rsidR="00EA75B1">
        <w:rPr>
          <w:rStyle w:val="apple-converted-space"/>
          <w:rFonts w:ascii="Arial" w:hAnsi="Arial" w:cs="Arial"/>
          <w:color w:val="111111"/>
          <w:sz w:val="22"/>
          <w:szCs w:val="22"/>
        </w:rPr>
        <w:t>p</w:t>
      </w:r>
      <w:r w:rsidR="006533F8">
        <w:rPr>
          <w:rStyle w:val="apple-converted-space"/>
          <w:rFonts w:ascii="Arial" w:hAnsi="Arial" w:cs="Arial"/>
          <w:color w:val="111111"/>
          <w:sz w:val="22"/>
          <w:szCs w:val="22"/>
        </w:rPr>
        <w:t>ractice</w:t>
      </w:r>
      <w:r w:rsidR="00DC2FEB" w:rsidRPr="006533F8">
        <w:rPr>
          <w:rStyle w:val="apple-converted-space"/>
          <w:rFonts w:ascii="Arial" w:hAnsi="Arial" w:cs="Arial"/>
          <w:color w:val="111111"/>
          <w:sz w:val="22"/>
          <w:szCs w:val="22"/>
        </w:rPr>
        <w:t xml:space="preserve"> </w:t>
      </w:r>
      <w:r w:rsidRPr="006533F8">
        <w:rPr>
          <w:rStyle w:val="apple-converted-space"/>
          <w:rFonts w:ascii="Arial" w:hAnsi="Arial" w:cs="Arial"/>
          <w:color w:val="111111"/>
          <w:sz w:val="22"/>
          <w:szCs w:val="22"/>
        </w:rPr>
        <w:t>should</w:t>
      </w:r>
      <w:r w:rsidR="00DC2FEB" w:rsidRPr="006533F8">
        <w:rPr>
          <w:rStyle w:val="apple-converted-space"/>
          <w:rFonts w:ascii="Arial" w:hAnsi="Arial" w:cs="Arial"/>
          <w:color w:val="111111"/>
          <w:sz w:val="22"/>
          <w:szCs w:val="22"/>
        </w:rPr>
        <w:t xml:space="preserve"> not </w:t>
      </w:r>
      <w:r w:rsidRPr="006533F8">
        <w:rPr>
          <w:rStyle w:val="apple-converted-space"/>
          <w:rFonts w:ascii="Arial" w:hAnsi="Arial" w:cs="Arial"/>
          <w:color w:val="111111"/>
          <w:sz w:val="22"/>
          <w:szCs w:val="22"/>
        </w:rPr>
        <w:t xml:space="preserve">be </w:t>
      </w:r>
      <w:r w:rsidR="00DC2FEB" w:rsidRPr="006533F8">
        <w:rPr>
          <w:rStyle w:val="apple-converted-space"/>
          <w:rFonts w:ascii="Arial" w:hAnsi="Arial" w:cs="Arial"/>
          <w:color w:val="111111"/>
          <w:sz w:val="22"/>
          <w:szCs w:val="22"/>
        </w:rPr>
        <w:t>required to negotiate speed bumps</w:t>
      </w:r>
      <w:r w:rsidR="00927678">
        <w:rPr>
          <w:rStyle w:val="apple-converted-space"/>
          <w:rFonts w:ascii="Arial" w:hAnsi="Arial" w:cs="Arial"/>
          <w:color w:val="111111"/>
          <w:sz w:val="22"/>
          <w:szCs w:val="22"/>
        </w:rPr>
        <w:t xml:space="preserve"> and therefore, no speed bumps are to be installed in the car park at Spring House at all.</w:t>
      </w:r>
    </w:p>
    <w:p w14:paraId="078C6515" w14:textId="77777777" w:rsidR="00DC2FEB" w:rsidRPr="004179A0" w:rsidRDefault="00DC2FEB" w:rsidP="00DC2FEB">
      <w:pPr>
        <w:pStyle w:val="NormalWeb"/>
        <w:spacing w:before="0" w:beforeAutospacing="0" w:after="0" w:afterAutospacing="0"/>
        <w:textAlignment w:val="baseline"/>
        <w:rPr>
          <w:rFonts w:ascii="Arial" w:hAnsi="Arial" w:cs="Arial"/>
          <w:color w:val="111111"/>
        </w:rPr>
      </w:pPr>
    </w:p>
    <w:p w14:paraId="300E9964" w14:textId="77777777" w:rsidR="00AB6849" w:rsidRPr="00E53611" w:rsidRDefault="00AB6849" w:rsidP="00E53611">
      <w:pPr>
        <w:rPr>
          <w:lang w:val="en-US"/>
        </w:rPr>
      </w:pPr>
    </w:p>
    <w:sectPr w:rsidR="00AB6849" w:rsidRPr="00E53611" w:rsidSect="000D00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F4E9" w14:textId="77777777" w:rsidR="009F698F" w:rsidRDefault="009F698F" w:rsidP="00D85E4D">
      <w:r>
        <w:separator/>
      </w:r>
    </w:p>
  </w:endnote>
  <w:endnote w:type="continuationSeparator" w:id="0">
    <w:p w14:paraId="78BDA301" w14:textId="77777777" w:rsidR="009F698F" w:rsidRDefault="009F698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3E90" w14:textId="77777777" w:rsidR="00C726C7" w:rsidRDefault="00C7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E58" w14:textId="77777777" w:rsidR="00927678" w:rsidRDefault="00927678">
    <w:pPr>
      <w:pStyle w:val="Footer"/>
    </w:pPr>
    <w:r>
      <w:t>Corinne Nightingale</w:t>
    </w:r>
  </w:p>
  <w:p w14:paraId="757819D8" w14:textId="443902F0" w:rsidR="00927678" w:rsidRDefault="001A5A48">
    <w:pPr>
      <w:pStyle w:val="Footer"/>
    </w:pPr>
    <w:r>
      <w:t xml:space="preserve">Reviewed </w:t>
    </w:r>
    <w:r w:rsidR="00C726C7">
      <w:t>27</w:t>
    </w:r>
    <w:r w:rsidR="00C726C7" w:rsidRPr="00C726C7">
      <w:rPr>
        <w:vertAlign w:val="superscript"/>
      </w:rPr>
      <w:t>th</w:t>
    </w:r>
    <w:r w:rsidR="00C726C7">
      <w:t xml:space="preserve"> January</w:t>
    </w:r>
    <w:r w:rsidR="00532DB0">
      <w:t xml:space="preserve"> 202</w:t>
    </w:r>
    <w:r w:rsidR="00C726C7">
      <w:t>4</w:t>
    </w:r>
  </w:p>
  <w:p w14:paraId="1B84789E" w14:textId="5FDB7F69" w:rsidR="00927678" w:rsidRDefault="00927678">
    <w:pPr>
      <w:pStyle w:val="Footer"/>
    </w:pPr>
    <w:r>
      <w:t xml:space="preserve">To be reviewed annually.  </w:t>
    </w:r>
    <w:r>
      <w:t xml:space="preserve">Next due </w:t>
    </w:r>
    <w:r w:rsidR="001A5A48">
      <w:t>31</w:t>
    </w:r>
    <w:r w:rsidR="001A5A48" w:rsidRPr="001A5A48">
      <w:rPr>
        <w:vertAlign w:val="superscript"/>
      </w:rPr>
      <w:t>st</w:t>
    </w:r>
    <w:r w:rsidR="001A5A48">
      <w:t xml:space="preserve"> January </w:t>
    </w:r>
    <w:r w:rsidR="001A5A48">
      <w:t>202</w:t>
    </w:r>
    <w:r w:rsidR="00C726C7">
      <w:t>5</w:t>
    </w:r>
    <w:r w:rsidR="00A5258A">
      <w:t xml:space="preserve"> to bring in line with other policies</w:t>
    </w:r>
  </w:p>
  <w:p w14:paraId="441416B2" w14:textId="77777777" w:rsidR="003E72F8" w:rsidRPr="00A721EE" w:rsidRDefault="003E72F8" w:rsidP="00675084">
    <w:pPr>
      <w:pStyle w:val="Footer"/>
      <w:ind w:left="108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FA23" w14:textId="77777777" w:rsidR="00C726C7" w:rsidRDefault="00C7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6519" w14:textId="77777777" w:rsidR="009F698F" w:rsidRDefault="009F698F" w:rsidP="00D85E4D">
      <w:r>
        <w:separator/>
      </w:r>
    </w:p>
  </w:footnote>
  <w:footnote w:type="continuationSeparator" w:id="0">
    <w:p w14:paraId="5B6BEF7E" w14:textId="77777777" w:rsidR="009F698F" w:rsidRDefault="009F698F"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7D16" w14:textId="77777777" w:rsidR="00C726C7" w:rsidRDefault="00C72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26BC" w14:textId="77777777" w:rsidR="00675084" w:rsidRPr="00675084" w:rsidRDefault="00662DE7" w:rsidP="00675084">
    <w:pPr>
      <w:pStyle w:val="Header"/>
    </w:pPr>
    <w:r>
      <w:rPr>
        <w:noProof/>
      </w:rPr>
      <w:drawing>
        <wp:anchor distT="0" distB="0" distL="114300" distR="114300" simplePos="0" relativeHeight="251658240" behindDoc="1" locked="0" layoutInCell="1" allowOverlap="1" wp14:anchorId="0644C8AE" wp14:editId="17D37270">
          <wp:simplePos x="0" y="0"/>
          <wp:positionH relativeFrom="column">
            <wp:posOffset>495300</wp:posOffset>
          </wp:positionH>
          <wp:positionV relativeFrom="paragraph">
            <wp:posOffset>-365760</wp:posOffset>
          </wp:positionV>
          <wp:extent cx="2141220" cy="71446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257" cy="718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A3EF" w14:textId="77777777" w:rsidR="00C726C7" w:rsidRDefault="00C72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2CE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6B68DB"/>
    <w:multiLevelType w:val="multilevel"/>
    <w:tmpl w:val="7CA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E2D40"/>
    <w:multiLevelType w:val="hybridMultilevel"/>
    <w:tmpl w:val="79C8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C0002E"/>
    <w:multiLevelType w:val="multilevel"/>
    <w:tmpl w:val="32B4AA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5EA5862"/>
    <w:multiLevelType w:val="hybridMultilevel"/>
    <w:tmpl w:val="CE0AE32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0" w15:restartNumberingAfterBreak="0">
    <w:nsid w:val="49557706"/>
    <w:multiLevelType w:val="hybridMultilevel"/>
    <w:tmpl w:val="F0EAFDB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496B5151"/>
    <w:multiLevelType w:val="hybridMultilevel"/>
    <w:tmpl w:val="ADEE1A8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24E16"/>
    <w:multiLevelType w:val="multilevel"/>
    <w:tmpl w:val="F1804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2001B"/>
    <w:multiLevelType w:val="multilevel"/>
    <w:tmpl w:val="9216B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117A9"/>
    <w:multiLevelType w:val="hybridMultilevel"/>
    <w:tmpl w:val="A6B0414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15:restartNumberingAfterBreak="0">
    <w:nsid w:val="662017F4"/>
    <w:multiLevelType w:val="hybridMultilevel"/>
    <w:tmpl w:val="434635A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7" w15:restartNumberingAfterBreak="0">
    <w:nsid w:val="68A55163"/>
    <w:multiLevelType w:val="hybridMultilevel"/>
    <w:tmpl w:val="F664FB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8" w15:restartNumberingAfterBreak="0">
    <w:nsid w:val="714A05CF"/>
    <w:multiLevelType w:val="hybridMultilevel"/>
    <w:tmpl w:val="05A4C0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74967401"/>
    <w:multiLevelType w:val="hybridMultilevel"/>
    <w:tmpl w:val="2DC41F8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0" w15:restartNumberingAfterBreak="0">
    <w:nsid w:val="7A125D37"/>
    <w:multiLevelType w:val="hybridMultilevel"/>
    <w:tmpl w:val="AE6CFE88"/>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637034814">
    <w:abstractNumId w:val="5"/>
  </w:num>
  <w:num w:numId="2" w16cid:durableId="1982029146">
    <w:abstractNumId w:val="1"/>
  </w:num>
  <w:num w:numId="3" w16cid:durableId="1707828196">
    <w:abstractNumId w:val="7"/>
  </w:num>
  <w:num w:numId="4" w16cid:durableId="825979289">
    <w:abstractNumId w:val="6"/>
  </w:num>
  <w:num w:numId="5" w16cid:durableId="1474757618">
    <w:abstractNumId w:val="12"/>
  </w:num>
  <w:num w:numId="6" w16cid:durableId="1540821112">
    <w:abstractNumId w:val="2"/>
  </w:num>
  <w:num w:numId="7" w16cid:durableId="739063812">
    <w:abstractNumId w:val="8"/>
  </w:num>
  <w:num w:numId="8" w16cid:durableId="1582719480">
    <w:abstractNumId w:val="16"/>
  </w:num>
  <w:num w:numId="9" w16cid:durableId="1675956161">
    <w:abstractNumId w:val="18"/>
  </w:num>
  <w:num w:numId="10" w16cid:durableId="1254977472">
    <w:abstractNumId w:val="9"/>
  </w:num>
  <w:num w:numId="11" w16cid:durableId="847015966">
    <w:abstractNumId w:val="4"/>
  </w:num>
  <w:num w:numId="12" w16cid:durableId="886065970">
    <w:abstractNumId w:val="19"/>
  </w:num>
  <w:num w:numId="13" w16cid:durableId="1328705171">
    <w:abstractNumId w:val="0"/>
  </w:num>
  <w:num w:numId="14" w16cid:durableId="1147671095">
    <w:abstractNumId w:val="20"/>
  </w:num>
  <w:num w:numId="15" w16cid:durableId="994143084">
    <w:abstractNumId w:val="15"/>
  </w:num>
  <w:num w:numId="16" w16cid:durableId="413285944">
    <w:abstractNumId w:val="10"/>
  </w:num>
  <w:num w:numId="17" w16cid:durableId="335377724">
    <w:abstractNumId w:val="11"/>
  </w:num>
  <w:num w:numId="18" w16cid:durableId="218321501">
    <w:abstractNumId w:val="17"/>
  </w:num>
  <w:num w:numId="19" w16cid:durableId="129061319">
    <w:abstractNumId w:val="14"/>
  </w:num>
  <w:num w:numId="20" w16cid:durableId="1005479116">
    <w:abstractNumId w:val="13"/>
  </w:num>
  <w:num w:numId="21" w16cid:durableId="57123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858D5"/>
    <w:rsid w:val="00094747"/>
    <w:rsid w:val="000B33CE"/>
    <w:rsid w:val="000C68B0"/>
    <w:rsid w:val="000D0020"/>
    <w:rsid w:val="001021EB"/>
    <w:rsid w:val="00151CCE"/>
    <w:rsid w:val="00152DA6"/>
    <w:rsid w:val="001966A7"/>
    <w:rsid w:val="001A01D7"/>
    <w:rsid w:val="001A5A48"/>
    <w:rsid w:val="001D4EAA"/>
    <w:rsid w:val="001F6476"/>
    <w:rsid w:val="002047FC"/>
    <w:rsid w:val="00237AAC"/>
    <w:rsid w:val="00250766"/>
    <w:rsid w:val="00270FB5"/>
    <w:rsid w:val="002752C1"/>
    <w:rsid w:val="002A01A4"/>
    <w:rsid w:val="002A4716"/>
    <w:rsid w:val="002C4927"/>
    <w:rsid w:val="002C6527"/>
    <w:rsid w:val="003108AD"/>
    <w:rsid w:val="003303F8"/>
    <w:rsid w:val="00350AEE"/>
    <w:rsid w:val="00357D85"/>
    <w:rsid w:val="003C7334"/>
    <w:rsid w:val="003D7BC6"/>
    <w:rsid w:val="003E72F8"/>
    <w:rsid w:val="003F36B9"/>
    <w:rsid w:val="0045412F"/>
    <w:rsid w:val="004651A4"/>
    <w:rsid w:val="004749E4"/>
    <w:rsid w:val="00497B1F"/>
    <w:rsid w:val="004B63CF"/>
    <w:rsid w:val="00514DCC"/>
    <w:rsid w:val="0053287C"/>
    <w:rsid w:val="00532DB0"/>
    <w:rsid w:val="00574ADC"/>
    <w:rsid w:val="005867DE"/>
    <w:rsid w:val="005C0233"/>
    <w:rsid w:val="00624482"/>
    <w:rsid w:val="00631A34"/>
    <w:rsid w:val="006533F8"/>
    <w:rsid w:val="006536CF"/>
    <w:rsid w:val="00660AE0"/>
    <w:rsid w:val="00662DE7"/>
    <w:rsid w:val="0066512E"/>
    <w:rsid w:val="00674887"/>
    <w:rsid w:val="00675084"/>
    <w:rsid w:val="00675E19"/>
    <w:rsid w:val="00677D3D"/>
    <w:rsid w:val="006957A4"/>
    <w:rsid w:val="006E7708"/>
    <w:rsid w:val="00783572"/>
    <w:rsid w:val="007B31D4"/>
    <w:rsid w:val="007C63D8"/>
    <w:rsid w:val="007F631B"/>
    <w:rsid w:val="008603AE"/>
    <w:rsid w:val="00893146"/>
    <w:rsid w:val="00896912"/>
    <w:rsid w:val="008A36FF"/>
    <w:rsid w:val="008C5356"/>
    <w:rsid w:val="008D5E2A"/>
    <w:rsid w:val="008F185C"/>
    <w:rsid w:val="009221AB"/>
    <w:rsid w:val="009275ED"/>
    <w:rsid w:val="00927678"/>
    <w:rsid w:val="00940EB7"/>
    <w:rsid w:val="0094253D"/>
    <w:rsid w:val="009D3BBE"/>
    <w:rsid w:val="009F698F"/>
    <w:rsid w:val="009F75EF"/>
    <w:rsid w:val="00A21C5C"/>
    <w:rsid w:val="00A5258A"/>
    <w:rsid w:val="00A578CE"/>
    <w:rsid w:val="00A721EE"/>
    <w:rsid w:val="00AB3844"/>
    <w:rsid w:val="00AB4FD8"/>
    <w:rsid w:val="00AB63DB"/>
    <w:rsid w:val="00AB6849"/>
    <w:rsid w:val="00B03184"/>
    <w:rsid w:val="00B2339A"/>
    <w:rsid w:val="00BB01C0"/>
    <w:rsid w:val="00BB188F"/>
    <w:rsid w:val="00BE73B8"/>
    <w:rsid w:val="00C037B7"/>
    <w:rsid w:val="00C67444"/>
    <w:rsid w:val="00C71266"/>
    <w:rsid w:val="00C726C7"/>
    <w:rsid w:val="00C7720C"/>
    <w:rsid w:val="00CA783E"/>
    <w:rsid w:val="00CB39DE"/>
    <w:rsid w:val="00CC7C66"/>
    <w:rsid w:val="00CF2FC0"/>
    <w:rsid w:val="00D07C3D"/>
    <w:rsid w:val="00D379EC"/>
    <w:rsid w:val="00D513A5"/>
    <w:rsid w:val="00D85E4D"/>
    <w:rsid w:val="00DA09BF"/>
    <w:rsid w:val="00DB4DDA"/>
    <w:rsid w:val="00DC2FEB"/>
    <w:rsid w:val="00DF0067"/>
    <w:rsid w:val="00E22D57"/>
    <w:rsid w:val="00E3235D"/>
    <w:rsid w:val="00E35A44"/>
    <w:rsid w:val="00E41CE3"/>
    <w:rsid w:val="00E53611"/>
    <w:rsid w:val="00E5412E"/>
    <w:rsid w:val="00E85096"/>
    <w:rsid w:val="00EA75B1"/>
    <w:rsid w:val="00EB2780"/>
    <w:rsid w:val="00EC0E39"/>
    <w:rsid w:val="00EF5331"/>
    <w:rsid w:val="00F06200"/>
    <w:rsid w:val="00F17A98"/>
    <w:rsid w:val="00F209F4"/>
    <w:rsid w:val="00F27349"/>
    <w:rsid w:val="00F419C8"/>
    <w:rsid w:val="00F77CE0"/>
    <w:rsid w:val="00F931D4"/>
    <w:rsid w:val="00FA6F90"/>
    <w:rsid w:val="00FD428A"/>
    <w:rsid w:val="00FD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29F1398"/>
  <w15:docId w15:val="{7E0AEEA1-A3B8-4122-BCF2-6E16197F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476"/>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rsid w:val="00DC2FEB"/>
    <w:pPr>
      <w:spacing w:before="100" w:beforeAutospacing="1" w:after="100" w:afterAutospacing="1"/>
    </w:pPr>
  </w:style>
  <w:style w:type="character" w:styleId="Emphasis">
    <w:name w:val="Emphasis"/>
    <w:basedOn w:val="DefaultParagraphFont"/>
    <w:uiPriority w:val="20"/>
    <w:qFormat/>
    <w:rsid w:val="00DC2FEB"/>
    <w:rPr>
      <w:i/>
      <w:iCs/>
    </w:rPr>
  </w:style>
  <w:style w:type="character" w:customStyle="1" w:styleId="apple-converted-space">
    <w:name w:val="apple-converted-space"/>
    <w:basedOn w:val="DefaultParagraphFont"/>
    <w:rsid w:val="00DC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418">
      <w:bodyDiv w:val="1"/>
      <w:marLeft w:val="0"/>
      <w:marRight w:val="0"/>
      <w:marTop w:val="0"/>
      <w:marBottom w:val="0"/>
      <w:divBdr>
        <w:top w:val="none" w:sz="0" w:space="0" w:color="auto"/>
        <w:left w:val="none" w:sz="0" w:space="0" w:color="auto"/>
        <w:bottom w:val="none" w:sz="0" w:space="0" w:color="auto"/>
        <w:right w:val="none" w:sz="0" w:space="0" w:color="auto"/>
      </w:divBdr>
    </w:div>
    <w:div w:id="574050461">
      <w:bodyDiv w:val="1"/>
      <w:marLeft w:val="0"/>
      <w:marRight w:val="0"/>
      <w:marTop w:val="0"/>
      <w:marBottom w:val="0"/>
      <w:divBdr>
        <w:top w:val="none" w:sz="0" w:space="0" w:color="auto"/>
        <w:left w:val="none" w:sz="0" w:space="0" w:color="auto"/>
        <w:bottom w:val="none" w:sz="0" w:space="0" w:color="auto"/>
        <w:right w:val="none" w:sz="0" w:space="0" w:color="auto"/>
      </w:divBdr>
      <w:divsChild>
        <w:div w:id="1144395281">
          <w:marLeft w:val="0"/>
          <w:marRight w:val="0"/>
          <w:marTop w:val="0"/>
          <w:marBottom w:val="0"/>
          <w:divBdr>
            <w:top w:val="none" w:sz="0" w:space="0" w:color="auto"/>
            <w:left w:val="none" w:sz="0" w:space="0" w:color="auto"/>
            <w:bottom w:val="none" w:sz="0" w:space="0" w:color="auto"/>
            <w:right w:val="none" w:sz="0" w:space="0" w:color="auto"/>
          </w:divBdr>
          <w:divsChild>
            <w:div w:id="644042419">
              <w:marLeft w:val="0"/>
              <w:marRight w:val="0"/>
              <w:marTop w:val="0"/>
              <w:marBottom w:val="0"/>
              <w:divBdr>
                <w:top w:val="none" w:sz="0" w:space="0" w:color="auto"/>
                <w:left w:val="none" w:sz="0" w:space="0" w:color="auto"/>
                <w:bottom w:val="none" w:sz="0" w:space="0" w:color="auto"/>
                <w:right w:val="none" w:sz="0" w:space="0" w:color="auto"/>
              </w:divBdr>
              <w:divsChild>
                <w:div w:id="1612280564">
                  <w:marLeft w:val="0"/>
                  <w:marRight w:val="0"/>
                  <w:marTop w:val="0"/>
                  <w:marBottom w:val="0"/>
                  <w:divBdr>
                    <w:top w:val="none" w:sz="0" w:space="0" w:color="auto"/>
                    <w:left w:val="none" w:sz="0" w:space="0" w:color="auto"/>
                    <w:bottom w:val="none" w:sz="0" w:space="0" w:color="auto"/>
                    <w:right w:val="none" w:sz="0" w:space="0" w:color="auto"/>
                  </w:divBdr>
                  <w:divsChild>
                    <w:div w:id="13196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08140">
      <w:bodyDiv w:val="1"/>
      <w:marLeft w:val="0"/>
      <w:marRight w:val="0"/>
      <w:marTop w:val="0"/>
      <w:marBottom w:val="0"/>
      <w:divBdr>
        <w:top w:val="none" w:sz="0" w:space="0" w:color="auto"/>
        <w:left w:val="none" w:sz="0" w:space="0" w:color="auto"/>
        <w:bottom w:val="none" w:sz="0" w:space="0" w:color="auto"/>
        <w:right w:val="none" w:sz="0" w:space="0" w:color="auto"/>
      </w:divBdr>
    </w:div>
    <w:div w:id="20119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4A0E-17CF-4C2F-85B0-F1F60499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NIGHTINGALE, Corinne (SPRING HOUSE HEALTH)</cp:lastModifiedBy>
  <cp:revision>8</cp:revision>
  <cp:lastPrinted>2022-04-11T11:22:00Z</cp:lastPrinted>
  <dcterms:created xsi:type="dcterms:W3CDTF">2020-07-02T08:37:00Z</dcterms:created>
  <dcterms:modified xsi:type="dcterms:W3CDTF">2024-03-27T09:13:00Z</dcterms:modified>
</cp:coreProperties>
</file>